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1740" w14:textId="3E60DBF1" w:rsidR="009F2226" w:rsidRPr="009F2226" w:rsidRDefault="006E714B" w:rsidP="009F2226">
      <w:pPr>
        <w:pStyle w:val="Heading1"/>
        <w:ind w:left="-270"/>
        <w:rPr>
          <w:rFonts w:ascii="Arial" w:hAnsi="Arial" w:cs="Arial"/>
          <w:color w:val="auto"/>
          <w:sz w:val="32"/>
          <w:szCs w:val="32"/>
        </w:rPr>
      </w:pPr>
      <w:r>
        <w:rPr>
          <w:rFonts w:ascii="Arial" w:hAnsi="Arial" w:cs="Arial"/>
          <w:color w:val="auto"/>
          <w:sz w:val="32"/>
          <w:szCs w:val="32"/>
          <w:highlight w:val="yellow"/>
        </w:rPr>
        <w:t>DRAFT FOR CONSULATION</w:t>
      </w:r>
      <w:bookmarkStart w:id="0" w:name="_GoBack"/>
      <w:bookmarkEnd w:id="0"/>
    </w:p>
    <w:p w14:paraId="4A64F5F0" w14:textId="77777777" w:rsidR="00964A38" w:rsidRPr="00DC5A03" w:rsidRDefault="00964A38" w:rsidP="00DC5A03">
      <w:pPr>
        <w:pStyle w:val="Heading1"/>
        <w:jc w:val="center"/>
        <w:rPr>
          <w:rFonts w:ascii="Arial" w:hAnsi="Arial" w:cs="Arial"/>
          <w:color w:val="auto"/>
          <w:sz w:val="32"/>
          <w:szCs w:val="32"/>
        </w:rPr>
      </w:pPr>
      <w:r w:rsidRPr="00DC5A03">
        <w:rPr>
          <w:rFonts w:ascii="Arial" w:hAnsi="Arial" w:cs="Arial"/>
          <w:color w:val="auto"/>
          <w:sz w:val="32"/>
          <w:szCs w:val="32"/>
        </w:rPr>
        <w:t>Accessibility Policy</w:t>
      </w:r>
    </w:p>
    <w:p w14:paraId="1E3BD507" w14:textId="77777777" w:rsidR="00A14B64" w:rsidRPr="00272D51" w:rsidRDefault="00A14B64" w:rsidP="005360C7">
      <w:pPr>
        <w:ind w:left="-270" w:right="-574"/>
        <w:rPr>
          <w:rFonts w:ascii="Arial" w:hAnsi="Arial" w:cs="Arial"/>
          <w:sz w:val="28"/>
          <w:szCs w:val="28"/>
        </w:rPr>
      </w:pPr>
    </w:p>
    <w:p w14:paraId="7868230A" w14:textId="77777777" w:rsidR="006E39C6" w:rsidRPr="00DC5A03" w:rsidRDefault="006E39C6" w:rsidP="00DC5A03">
      <w:pPr>
        <w:autoSpaceDE w:val="0"/>
        <w:autoSpaceDN w:val="0"/>
        <w:adjustRightInd w:val="0"/>
        <w:spacing w:line="245" w:lineRule="exact"/>
        <w:ind w:left="-270" w:right="-20"/>
        <w:rPr>
          <w:rFonts w:ascii="Arial" w:hAnsi="Arial" w:cs="Arial"/>
          <w:sz w:val="28"/>
          <w:szCs w:val="28"/>
          <w:lang w:eastAsia="ja-JP"/>
        </w:rPr>
      </w:pPr>
      <w:r w:rsidRPr="00DC5A03">
        <w:rPr>
          <w:rStyle w:val="Heading2Char"/>
          <w:rFonts w:ascii="Arial" w:hAnsi="Arial" w:cs="Arial"/>
          <w:color w:val="auto"/>
          <w:sz w:val="28"/>
          <w:szCs w:val="24"/>
        </w:rPr>
        <w:t>Purpose/Rationale</w:t>
      </w:r>
      <w:r w:rsidRPr="00DC5A03">
        <w:rPr>
          <w:rFonts w:ascii="Arial" w:hAnsi="Arial" w:cs="Arial"/>
          <w:b/>
          <w:bCs/>
          <w:sz w:val="28"/>
          <w:szCs w:val="28"/>
          <w:lang w:eastAsia="ja-JP"/>
        </w:rPr>
        <w:t>:</w:t>
      </w:r>
    </w:p>
    <w:p w14:paraId="4E152AFF" w14:textId="77777777" w:rsidR="006E39C6" w:rsidRDefault="006E39C6" w:rsidP="00DC5A03">
      <w:pPr>
        <w:ind w:left="-270" w:right="-574"/>
        <w:rPr>
          <w:rFonts w:ascii="Arial" w:hAnsi="Arial" w:cs="Arial"/>
          <w:sz w:val="28"/>
          <w:szCs w:val="28"/>
        </w:rPr>
      </w:pPr>
      <w:r w:rsidRPr="00DC5A03">
        <w:rPr>
          <w:rFonts w:ascii="Arial" w:hAnsi="Arial" w:cs="Arial"/>
          <w:sz w:val="28"/>
          <w:szCs w:val="28"/>
        </w:rPr>
        <w:t xml:space="preserve">The Humber College Institute of Technology &amp; Advanced Learning and the University of Guelph-Humber (hereafter referred to as “Humber” or “the College”) has the right, as well as the legal and moral responsibility, to ensure that all its members are treated fairly, equitably, and respectfully, in order to provide a learning, working and living environment that is </w:t>
      </w:r>
      <w:r w:rsidR="00C86812">
        <w:rPr>
          <w:rFonts w:ascii="Arial" w:hAnsi="Arial" w:cs="Arial"/>
          <w:sz w:val="28"/>
          <w:szCs w:val="28"/>
        </w:rPr>
        <w:t>inclusive and barrier-</w:t>
      </w:r>
      <w:r w:rsidRPr="00DC5A03">
        <w:rPr>
          <w:rFonts w:ascii="Arial" w:hAnsi="Arial" w:cs="Arial"/>
          <w:sz w:val="28"/>
          <w:szCs w:val="28"/>
        </w:rPr>
        <w:t>free</w:t>
      </w:r>
      <w:r w:rsidR="00C86812">
        <w:rPr>
          <w:rFonts w:ascii="Arial" w:hAnsi="Arial" w:cs="Arial"/>
          <w:sz w:val="28"/>
          <w:szCs w:val="28"/>
        </w:rPr>
        <w:t>. T</w:t>
      </w:r>
      <w:r w:rsidR="00DD49EB">
        <w:rPr>
          <w:rFonts w:ascii="Arial" w:hAnsi="Arial" w:cs="Arial"/>
          <w:sz w:val="28"/>
          <w:szCs w:val="28"/>
        </w:rPr>
        <w:t xml:space="preserve">he College is committed to fulfilling the </w:t>
      </w:r>
      <w:r w:rsidR="00DD49EB" w:rsidRPr="00272D51">
        <w:rPr>
          <w:rFonts w:ascii="Arial" w:hAnsi="Arial" w:cs="Arial"/>
          <w:sz w:val="28"/>
          <w:szCs w:val="28"/>
        </w:rPr>
        <w:t xml:space="preserve">requirements of the </w:t>
      </w:r>
      <w:hyperlink r:id="rId8" w:history="1">
        <w:r w:rsidR="00DD49EB" w:rsidRPr="00F50987">
          <w:rPr>
            <w:rStyle w:val="Hyperlink"/>
            <w:rFonts w:ascii="Arial" w:hAnsi="Arial" w:cs="Arial"/>
            <w:i/>
            <w:sz w:val="28"/>
            <w:szCs w:val="28"/>
          </w:rPr>
          <w:t xml:space="preserve">Accessibility for Ontarians with Disabilities </w:t>
        </w:r>
        <w:r w:rsidR="00F50987" w:rsidRPr="00F50987">
          <w:rPr>
            <w:rStyle w:val="Hyperlink"/>
            <w:rFonts w:ascii="Arial" w:hAnsi="Arial" w:cs="Arial"/>
            <w:i/>
            <w:sz w:val="28"/>
            <w:szCs w:val="28"/>
          </w:rPr>
          <w:t>Act</w:t>
        </w:r>
      </w:hyperlink>
      <w:r w:rsidR="00F50987">
        <w:rPr>
          <w:rFonts w:ascii="Arial" w:hAnsi="Arial" w:cs="Arial"/>
          <w:i/>
          <w:sz w:val="28"/>
          <w:szCs w:val="28"/>
        </w:rPr>
        <w:t xml:space="preserve"> </w:t>
      </w:r>
      <w:r w:rsidR="00DD49EB" w:rsidRPr="00272D51">
        <w:rPr>
          <w:rFonts w:ascii="Arial" w:hAnsi="Arial" w:cs="Arial"/>
          <w:sz w:val="28"/>
          <w:szCs w:val="28"/>
        </w:rPr>
        <w:t>(AODA)</w:t>
      </w:r>
      <w:r w:rsidR="00DD49EB">
        <w:rPr>
          <w:rFonts w:ascii="Arial" w:hAnsi="Arial" w:cs="Arial"/>
          <w:sz w:val="28"/>
          <w:szCs w:val="28"/>
        </w:rPr>
        <w:t xml:space="preserve"> and this </w:t>
      </w:r>
      <w:r w:rsidR="00DD49EB" w:rsidRPr="00272D51">
        <w:rPr>
          <w:rFonts w:ascii="Arial" w:hAnsi="Arial" w:cs="Arial"/>
          <w:sz w:val="28"/>
          <w:szCs w:val="28"/>
        </w:rPr>
        <w:t>policy outlines</w:t>
      </w:r>
      <w:r w:rsidR="00DD49EB">
        <w:rPr>
          <w:rFonts w:ascii="Arial" w:hAnsi="Arial" w:cs="Arial"/>
          <w:sz w:val="28"/>
          <w:szCs w:val="28"/>
        </w:rPr>
        <w:t xml:space="preserve"> the obligations of the College and its </w:t>
      </w:r>
      <w:r w:rsidR="00C86812">
        <w:rPr>
          <w:rFonts w:ascii="Arial" w:hAnsi="Arial" w:cs="Arial"/>
          <w:sz w:val="28"/>
          <w:szCs w:val="28"/>
        </w:rPr>
        <w:t>employees</w:t>
      </w:r>
      <w:r w:rsidR="00DD49EB">
        <w:rPr>
          <w:rFonts w:ascii="Arial" w:hAnsi="Arial" w:cs="Arial"/>
          <w:sz w:val="28"/>
          <w:szCs w:val="28"/>
        </w:rPr>
        <w:t xml:space="preserve"> to meet the </w:t>
      </w:r>
      <w:r w:rsidR="00DD49EB" w:rsidRPr="00272D51">
        <w:rPr>
          <w:rFonts w:ascii="Arial" w:hAnsi="Arial" w:cs="Arial"/>
          <w:sz w:val="28"/>
          <w:szCs w:val="28"/>
        </w:rPr>
        <w:t xml:space="preserve">requirements </w:t>
      </w:r>
      <w:r w:rsidR="00DD49EB">
        <w:rPr>
          <w:rFonts w:ascii="Arial" w:hAnsi="Arial" w:cs="Arial"/>
          <w:sz w:val="28"/>
          <w:szCs w:val="28"/>
        </w:rPr>
        <w:t>outlined under t</w:t>
      </w:r>
      <w:r w:rsidR="00DD49EB" w:rsidRPr="00272D51">
        <w:rPr>
          <w:rFonts w:ascii="Arial" w:hAnsi="Arial" w:cs="Arial"/>
          <w:sz w:val="28"/>
          <w:szCs w:val="28"/>
        </w:rPr>
        <w:t>he A</w:t>
      </w:r>
      <w:r w:rsidR="00DD49EB">
        <w:rPr>
          <w:rFonts w:ascii="Arial" w:hAnsi="Arial" w:cs="Arial"/>
          <w:sz w:val="28"/>
          <w:szCs w:val="28"/>
        </w:rPr>
        <w:t xml:space="preserve">ODA. </w:t>
      </w:r>
      <w:r w:rsidR="00DD49EB" w:rsidRPr="00272D51">
        <w:rPr>
          <w:rFonts w:ascii="Arial" w:hAnsi="Arial" w:cs="Arial"/>
          <w:sz w:val="28"/>
          <w:szCs w:val="28"/>
        </w:rPr>
        <w:t xml:space="preserve"> </w:t>
      </w:r>
    </w:p>
    <w:p w14:paraId="1D1F55ED" w14:textId="77777777" w:rsidR="00DD49EB" w:rsidRDefault="00DD49EB" w:rsidP="00602FC0">
      <w:pPr>
        <w:ind w:left="-270" w:right="-574"/>
        <w:jc w:val="center"/>
        <w:rPr>
          <w:rStyle w:val="Heading2Char"/>
          <w:rFonts w:ascii="Arial" w:hAnsi="Arial" w:cs="Arial"/>
          <w:color w:val="auto"/>
          <w:sz w:val="28"/>
          <w:szCs w:val="24"/>
        </w:rPr>
      </w:pPr>
    </w:p>
    <w:p w14:paraId="56301E0B" w14:textId="77777777" w:rsidR="003B4ABA" w:rsidRPr="00DC5A03" w:rsidRDefault="003B4ABA" w:rsidP="00DC5A03">
      <w:pPr>
        <w:autoSpaceDE w:val="0"/>
        <w:autoSpaceDN w:val="0"/>
        <w:adjustRightInd w:val="0"/>
        <w:spacing w:line="245" w:lineRule="exact"/>
        <w:ind w:left="-270" w:right="-20"/>
        <w:rPr>
          <w:rStyle w:val="Heading2Char"/>
          <w:rFonts w:ascii="Arial" w:hAnsi="Arial" w:cs="Arial"/>
          <w:color w:val="auto"/>
          <w:sz w:val="28"/>
          <w:szCs w:val="24"/>
        </w:rPr>
      </w:pPr>
      <w:r w:rsidRPr="00DC5A03">
        <w:rPr>
          <w:rStyle w:val="Heading2Char"/>
          <w:rFonts w:ascii="Arial" w:hAnsi="Arial" w:cs="Arial"/>
          <w:color w:val="auto"/>
          <w:sz w:val="28"/>
          <w:szCs w:val="24"/>
        </w:rPr>
        <w:t>Preamble:</w:t>
      </w:r>
    </w:p>
    <w:p w14:paraId="0EFD67A3" w14:textId="77777777" w:rsidR="003B4ABA" w:rsidRPr="009736C9" w:rsidRDefault="00D70F24" w:rsidP="005360C7">
      <w:pPr>
        <w:ind w:left="-270" w:right="-574"/>
        <w:rPr>
          <w:rFonts w:ascii="Arial" w:hAnsi="Arial" w:cs="Arial"/>
          <w:sz w:val="28"/>
          <w:szCs w:val="28"/>
        </w:rPr>
      </w:pPr>
      <w:r>
        <w:rPr>
          <w:rFonts w:ascii="Arial" w:hAnsi="Arial" w:cs="Arial"/>
          <w:sz w:val="28"/>
          <w:szCs w:val="28"/>
        </w:rPr>
        <w:t xml:space="preserve">Humber </w:t>
      </w:r>
      <w:r w:rsidR="0071143E">
        <w:rPr>
          <w:rFonts w:ascii="Arial" w:hAnsi="Arial" w:cs="Arial"/>
          <w:sz w:val="28"/>
          <w:szCs w:val="28"/>
        </w:rPr>
        <w:t xml:space="preserve">will use reasonable efforts to </w:t>
      </w:r>
      <w:r w:rsidR="00283C86">
        <w:rPr>
          <w:rFonts w:ascii="Arial" w:hAnsi="Arial" w:cs="Arial"/>
          <w:sz w:val="28"/>
          <w:szCs w:val="28"/>
        </w:rPr>
        <w:t xml:space="preserve">ensure </w:t>
      </w:r>
      <w:r w:rsidR="0071143E">
        <w:rPr>
          <w:rFonts w:ascii="Arial" w:hAnsi="Arial" w:cs="Arial"/>
          <w:sz w:val="28"/>
          <w:szCs w:val="28"/>
        </w:rPr>
        <w:t xml:space="preserve">its accessibility policies </w:t>
      </w:r>
      <w:r w:rsidR="00283C86">
        <w:rPr>
          <w:rFonts w:ascii="Arial" w:hAnsi="Arial" w:cs="Arial"/>
          <w:sz w:val="28"/>
          <w:szCs w:val="28"/>
        </w:rPr>
        <w:t xml:space="preserve">are consistent </w:t>
      </w:r>
      <w:r w:rsidR="009736C9" w:rsidRPr="009736C9">
        <w:rPr>
          <w:rFonts w:ascii="Arial" w:hAnsi="Arial" w:cs="Arial"/>
          <w:sz w:val="28"/>
          <w:szCs w:val="28"/>
        </w:rPr>
        <w:t xml:space="preserve">with the following </w:t>
      </w:r>
      <w:r w:rsidR="00A0349D">
        <w:rPr>
          <w:rFonts w:ascii="Arial" w:hAnsi="Arial" w:cs="Arial"/>
          <w:sz w:val="28"/>
          <w:szCs w:val="28"/>
        </w:rPr>
        <w:t xml:space="preserve">four </w:t>
      </w:r>
      <w:r w:rsidR="009736C9" w:rsidRPr="009736C9">
        <w:rPr>
          <w:rFonts w:ascii="Arial" w:hAnsi="Arial" w:cs="Arial"/>
          <w:sz w:val="28"/>
          <w:szCs w:val="28"/>
        </w:rPr>
        <w:t xml:space="preserve">key principles: </w:t>
      </w:r>
    </w:p>
    <w:p w14:paraId="2A7D9150" w14:textId="77777777" w:rsidR="009736C9" w:rsidRDefault="009736C9" w:rsidP="005360C7">
      <w:pPr>
        <w:ind w:left="-270" w:right="-574"/>
        <w:rPr>
          <w:rFonts w:ascii="Arial" w:hAnsi="Arial" w:cs="Arial"/>
          <w:b/>
          <w:sz w:val="28"/>
          <w:szCs w:val="28"/>
        </w:rPr>
      </w:pPr>
    </w:p>
    <w:p w14:paraId="2E3C6D46" w14:textId="77777777" w:rsidR="009736C9" w:rsidRPr="00EA63B4" w:rsidRDefault="009736C9" w:rsidP="005360C7">
      <w:pPr>
        <w:ind w:left="180" w:right="-574"/>
        <w:rPr>
          <w:rStyle w:val="Heading2Char"/>
          <w:rFonts w:ascii="Arial" w:hAnsi="Arial" w:cs="Arial"/>
          <w:i/>
          <w:color w:val="auto"/>
          <w:sz w:val="28"/>
          <w:szCs w:val="24"/>
        </w:rPr>
      </w:pPr>
      <w:r w:rsidRPr="00EA63B4">
        <w:rPr>
          <w:rStyle w:val="Heading2Char"/>
          <w:rFonts w:ascii="Arial" w:hAnsi="Arial" w:cs="Arial"/>
          <w:i/>
          <w:color w:val="auto"/>
          <w:sz w:val="28"/>
          <w:szCs w:val="24"/>
        </w:rPr>
        <w:t>Dignity</w:t>
      </w:r>
    </w:p>
    <w:p w14:paraId="5F38EDA5" w14:textId="77777777" w:rsidR="009736C9" w:rsidRPr="009736C9" w:rsidRDefault="009736C9" w:rsidP="005360C7">
      <w:pPr>
        <w:ind w:left="180" w:right="-574"/>
        <w:rPr>
          <w:rFonts w:ascii="Arial" w:hAnsi="Arial" w:cs="Arial"/>
          <w:sz w:val="28"/>
          <w:szCs w:val="28"/>
        </w:rPr>
      </w:pPr>
      <w:r w:rsidRPr="009736C9">
        <w:rPr>
          <w:rFonts w:ascii="Arial" w:hAnsi="Arial" w:cs="Arial"/>
          <w:sz w:val="28"/>
          <w:szCs w:val="28"/>
        </w:rPr>
        <w:t>Service is provided in a respectful manner consistent with the needs of the individual.</w:t>
      </w:r>
    </w:p>
    <w:p w14:paraId="2BC6A9E1" w14:textId="0C18ED7F" w:rsidR="009736C9" w:rsidRPr="00EA63B4" w:rsidRDefault="00313B73" w:rsidP="005360C7">
      <w:pPr>
        <w:ind w:left="180" w:right="-574"/>
        <w:rPr>
          <w:rFonts w:ascii="Arial" w:hAnsi="Arial" w:cs="Arial"/>
          <w:b/>
          <w:i/>
          <w:sz w:val="28"/>
          <w:szCs w:val="28"/>
        </w:rPr>
      </w:pPr>
      <w:r>
        <w:rPr>
          <w:rStyle w:val="Heading2Char"/>
          <w:rFonts w:ascii="Arial" w:hAnsi="Arial" w:cs="Arial"/>
          <w:i/>
          <w:color w:val="auto"/>
          <w:sz w:val="28"/>
          <w:szCs w:val="24"/>
        </w:rPr>
        <w:br/>
      </w:r>
      <w:r w:rsidR="009736C9" w:rsidRPr="00EA63B4">
        <w:rPr>
          <w:rStyle w:val="Heading2Char"/>
          <w:rFonts w:ascii="Arial" w:hAnsi="Arial" w:cs="Arial"/>
          <w:i/>
          <w:color w:val="auto"/>
          <w:sz w:val="28"/>
          <w:szCs w:val="24"/>
        </w:rPr>
        <w:t>Independence</w:t>
      </w:r>
    </w:p>
    <w:p w14:paraId="7F6FDDD9" w14:textId="77777777" w:rsidR="009736C9" w:rsidRPr="009736C9" w:rsidRDefault="009736C9" w:rsidP="005360C7">
      <w:pPr>
        <w:ind w:left="180" w:right="-574"/>
        <w:rPr>
          <w:rFonts w:ascii="Arial" w:hAnsi="Arial" w:cs="Arial"/>
          <w:sz w:val="28"/>
          <w:szCs w:val="28"/>
        </w:rPr>
      </w:pPr>
      <w:r w:rsidRPr="009736C9">
        <w:rPr>
          <w:rFonts w:ascii="Arial" w:hAnsi="Arial" w:cs="Arial"/>
          <w:sz w:val="28"/>
          <w:szCs w:val="28"/>
        </w:rPr>
        <w:t>Services for pe</w:t>
      </w:r>
      <w:r w:rsidR="00A0349D">
        <w:rPr>
          <w:rFonts w:ascii="Arial" w:hAnsi="Arial" w:cs="Arial"/>
          <w:sz w:val="28"/>
          <w:szCs w:val="28"/>
        </w:rPr>
        <w:t xml:space="preserve">ople </w:t>
      </w:r>
      <w:r w:rsidRPr="009736C9">
        <w:rPr>
          <w:rFonts w:ascii="Arial" w:hAnsi="Arial" w:cs="Arial"/>
          <w:sz w:val="28"/>
          <w:szCs w:val="28"/>
        </w:rPr>
        <w:t>with di</w:t>
      </w:r>
      <w:r>
        <w:rPr>
          <w:rFonts w:ascii="Arial" w:hAnsi="Arial" w:cs="Arial"/>
          <w:sz w:val="28"/>
          <w:szCs w:val="28"/>
        </w:rPr>
        <w:t>s</w:t>
      </w:r>
      <w:r w:rsidRPr="009736C9">
        <w:rPr>
          <w:rFonts w:ascii="Arial" w:hAnsi="Arial" w:cs="Arial"/>
          <w:sz w:val="28"/>
          <w:szCs w:val="28"/>
        </w:rPr>
        <w:t>abilit</w:t>
      </w:r>
      <w:r>
        <w:rPr>
          <w:rFonts w:ascii="Arial" w:hAnsi="Arial" w:cs="Arial"/>
          <w:sz w:val="28"/>
          <w:szCs w:val="28"/>
        </w:rPr>
        <w:t>i</w:t>
      </w:r>
      <w:r w:rsidRPr="009736C9">
        <w:rPr>
          <w:rFonts w:ascii="Arial" w:hAnsi="Arial" w:cs="Arial"/>
          <w:sz w:val="28"/>
          <w:szCs w:val="28"/>
        </w:rPr>
        <w:t xml:space="preserve">es shall support </w:t>
      </w:r>
      <w:r>
        <w:rPr>
          <w:rFonts w:ascii="Arial" w:hAnsi="Arial" w:cs="Arial"/>
          <w:sz w:val="28"/>
          <w:szCs w:val="28"/>
        </w:rPr>
        <w:t>t</w:t>
      </w:r>
      <w:r w:rsidRPr="009736C9">
        <w:rPr>
          <w:rFonts w:ascii="Arial" w:hAnsi="Arial" w:cs="Arial"/>
          <w:sz w:val="28"/>
          <w:szCs w:val="28"/>
        </w:rPr>
        <w:t>heir independence while respecting their right to safety and</w:t>
      </w:r>
      <w:r>
        <w:rPr>
          <w:rFonts w:ascii="Arial" w:hAnsi="Arial" w:cs="Arial"/>
          <w:sz w:val="28"/>
          <w:szCs w:val="28"/>
        </w:rPr>
        <w:t xml:space="preserve"> </w:t>
      </w:r>
      <w:r w:rsidRPr="009736C9">
        <w:rPr>
          <w:rFonts w:ascii="Arial" w:hAnsi="Arial" w:cs="Arial"/>
          <w:sz w:val="28"/>
          <w:szCs w:val="28"/>
        </w:rPr>
        <w:t xml:space="preserve">personal privacy. </w:t>
      </w:r>
    </w:p>
    <w:p w14:paraId="436FEB29" w14:textId="77777777" w:rsidR="009736C9" w:rsidRPr="00EA63B4" w:rsidRDefault="009736C9" w:rsidP="00DC5A03">
      <w:pPr>
        <w:pStyle w:val="Heading2"/>
        <w:ind w:left="180"/>
        <w:rPr>
          <w:rFonts w:ascii="Arial" w:hAnsi="Arial" w:cs="Arial"/>
          <w:i/>
          <w:color w:val="auto"/>
          <w:sz w:val="28"/>
          <w:szCs w:val="28"/>
        </w:rPr>
      </w:pPr>
      <w:r w:rsidRPr="00EA63B4">
        <w:rPr>
          <w:rFonts w:ascii="Arial" w:hAnsi="Arial" w:cs="Arial"/>
          <w:i/>
          <w:color w:val="auto"/>
          <w:sz w:val="28"/>
          <w:szCs w:val="28"/>
        </w:rPr>
        <w:t>Equity/</w:t>
      </w:r>
      <w:r w:rsidRPr="00EA63B4">
        <w:rPr>
          <w:rStyle w:val="Heading2Char"/>
          <w:rFonts w:ascii="Arial" w:hAnsi="Arial" w:cs="Arial"/>
          <w:b/>
          <w:i/>
          <w:color w:val="auto"/>
          <w:sz w:val="28"/>
          <w:szCs w:val="28"/>
        </w:rPr>
        <w:t>Equality</w:t>
      </w:r>
      <w:r w:rsidRPr="00EA63B4">
        <w:rPr>
          <w:rFonts w:ascii="Arial" w:hAnsi="Arial" w:cs="Arial"/>
          <w:i/>
          <w:color w:val="auto"/>
          <w:sz w:val="28"/>
          <w:szCs w:val="28"/>
        </w:rPr>
        <w:t xml:space="preserve"> of Outcome</w:t>
      </w:r>
    </w:p>
    <w:p w14:paraId="379D4994" w14:textId="77777777" w:rsidR="009736C9" w:rsidRPr="009736C9" w:rsidRDefault="009736C9" w:rsidP="005360C7">
      <w:pPr>
        <w:ind w:left="180" w:right="-574"/>
        <w:rPr>
          <w:rFonts w:ascii="Arial" w:hAnsi="Arial" w:cs="Arial"/>
          <w:sz w:val="28"/>
          <w:szCs w:val="28"/>
        </w:rPr>
      </w:pPr>
      <w:r w:rsidRPr="009736C9">
        <w:rPr>
          <w:rFonts w:ascii="Arial" w:hAnsi="Arial" w:cs="Arial"/>
          <w:sz w:val="28"/>
          <w:szCs w:val="28"/>
        </w:rPr>
        <w:t>Service outcomes are the same for persons w</w:t>
      </w:r>
      <w:r>
        <w:rPr>
          <w:rFonts w:ascii="Arial" w:hAnsi="Arial" w:cs="Arial"/>
          <w:sz w:val="28"/>
          <w:szCs w:val="28"/>
        </w:rPr>
        <w:t>i</w:t>
      </w:r>
      <w:r w:rsidRPr="009736C9">
        <w:rPr>
          <w:rFonts w:ascii="Arial" w:hAnsi="Arial" w:cs="Arial"/>
          <w:sz w:val="28"/>
          <w:szCs w:val="28"/>
        </w:rPr>
        <w:t xml:space="preserve">th disabilities as for persons without disabilities. </w:t>
      </w:r>
    </w:p>
    <w:p w14:paraId="6B95791B" w14:textId="77777777" w:rsidR="009736C9" w:rsidRPr="00EA63B4" w:rsidRDefault="009736C9" w:rsidP="00DC5A03">
      <w:pPr>
        <w:pStyle w:val="Heading2"/>
        <w:ind w:left="180"/>
        <w:rPr>
          <w:rFonts w:ascii="Arial" w:hAnsi="Arial" w:cs="Arial"/>
          <w:b w:val="0"/>
          <w:i/>
          <w:sz w:val="28"/>
          <w:szCs w:val="28"/>
        </w:rPr>
      </w:pPr>
      <w:r w:rsidRPr="00EA63B4">
        <w:rPr>
          <w:rFonts w:ascii="Arial" w:hAnsi="Arial" w:cs="Arial"/>
          <w:i/>
          <w:color w:val="auto"/>
          <w:sz w:val="28"/>
          <w:szCs w:val="28"/>
        </w:rPr>
        <w:t>Integrate</w:t>
      </w:r>
    </w:p>
    <w:p w14:paraId="6053F2FF" w14:textId="77777777" w:rsidR="009736C9" w:rsidRPr="009736C9" w:rsidRDefault="009736C9" w:rsidP="005360C7">
      <w:pPr>
        <w:ind w:left="180" w:right="-574"/>
        <w:rPr>
          <w:rFonts w:ascii="Arial" w:hAnsi="Arial" w:cs="Arial"/>
          <w:sz w:val="28"/>
          <w:szCs w:val="28"/>
        </w:rPr>
      </w:pPr>
      <w:r w:rsidRPr="009736C9">
        <w:rPr>
          <w:rFonts w:ascii="Arial" w:hAnsi="Arial" w:cs="Arial"/>
          <w:sz w:val="28"/>
          <w:szCs w:val="28"/>
        </w:rPr>
        <w:t xml:space="preserve">Services allow people with disabilities to fully benefit from the same </w:t>
      </w:r>
      <w:r>
        <w:rPr>
          <w:rFonts w:ascii="Arial" w:hAnsi="Arial" w:cs="Arial"/>
          <w:sz w:val="28"/>
          <w:szCs w:val="28"/>
        </w:rPr>
        <w:t>s</w:t>
      </w:r>
      <w:r w:rsidRPr="009736C9">
        <w:rPr>
          <w:rFonts w:ascii="Arial" w:hAnsi="Arial" w:cs="Arial"/>
          <w:sz w:val="28"/>
          <w:szCs w:val="28"/>
        </w:rPr>
        <w:t>ervices, in the same place and in the same or similar w</w:t>
      </w:r>
      <w:r>
        <w:rPr>
          <w:rFonts w:ascii="Arial" w:hAnsi="Arial" w:cs="Arial"/>
          <w:sz w:val="28"/>
          <w:szCs w:val="28"/>
        </w:rPr>
        <w:t>a</w:t>
      </w:r>
      <w:r w:rsidRPr="009736C9">
        <w:rPr>
          <w:rFonts w:ascii="Arial" w:hAnsi="Arial" w:cs="Arial"/>
          <w:sz w:val="28"/>
          <w:szCs w:val="28"/>
        </w:rPr>
        <w:t xml:space="preserve">y as other customers. </w:t>
      </w:r>
    </w:p>
    <w:p w14:paraId="0F9E19F3" w14:textId="77777777" w:rsidR="00313B73" w:rsidRDefault="00313B73" w:rsidP="00C635F7">
      <w:pPr>
        <w:pStyle w:val="Heading2"/>
        <w:ind w:left="-270"/>
        <w:rPr>
          <w:rFonts w:ascii="Arial" w:hAnsi="Arial" w:cs="Arial"/>
          <w:color w:val="auto"/>
          <w:sz w:val="28"/>
          <w:szCs w:val="28"/>
        </w:rPr>
      </w:pPr>
    </w:p>
    <w:p w14:paraId="695602BD" w14:textId="77777777" w:rsidR="00C635F7" w:rsidRDefault="00CB11C6" w:rsidP="00C635F7">
      <w:pPr>
        <w:pStyle w:val="Heading2"/>
        <w:ind w:left="-270"/>
        <w:rPr>
          <w:rFonts w:ascii="Arial" w:hAnsi="Arial" w:cs="Arial"/>
          <w:color w:val="auto"/>
          <w:sz w:val="28"/>
          <w:szCs w:val="28"/>
        </w:rPr>
      </w:pPr>
      <w:r w:rsidRPr="00CB11C6">
        <w:rPr>
          <w:rFonts w:ascii="Arial" w:hAnsi="Arial" w:cs="Arial"/>
          <w:color w:val="auto"/>
          <w:sz w:val="28"/>
          <w:szCs w:val="28"/>
        </w:rPr>
        <w:t>Policy:</w:t>
      </w:r>
    </w:p>
    <w:p w14:paraId="23B40526" w14:textId="77777777" w:rsidR="00CB11C6" w:rsidRPr="00C635F7" w:rsidRDefault="00964A38" w:rsidP="00C635F7">
      <w:pPr>
        <w:pStyle w:val="Heading2"/>
        <w:numPr>
          <w:ilvl w:val="0"/>
          <w:numId w:val="17"/>
        </w:numPr>
        <w:rPr>
          <w:rFonts w:ascii="Arial" w:hAnsi="Arial" w:cs="Arial"/>
          <w:color w:val="auto"/>
          <w:sz w:val="28"/>
          <w:szCs w:val="28"/>
        </w:rPr>
      </w:pPr>
      <w:r w:rsidRPr="00C635F7">
        <w:rPr>
          <w:rFonts w:ascii="Arial" w:hAnsi="Arial" w:cs="Arial"/>
          <w:color w:val="auto"/>
          <w:sz w:val="28"/>
          <w:szCs w:val="28"/>
        </w:rPr>
        <w:t>Scope</w:t>
      </w:r>
      <w:r w:rsidR="00CB11C6" w:rsidRPr="00C635F7">
        <w:rPr>
          <w:rFonts w:ascii="Arial" w:hAnsi="Arial" w:cs="Arial"/>
          <w:color w:val="auto"/>
          <w:sz w:val="28"/>
          <w:szCs w:val="28"/>
        </w:rPr>
        <w:t xml:space="preserve"> </w:t>
      </w:r>
    </w:p>
    <w:p w14:paraId="4C363947" w14:textId="77777777" w:rsidR="00C635F7" w:rsidRPr="00FD0DF3" w:rsidRDefault="00DD49EB" w:rsidP="00BF301B">
      <w:pPr>
        <w:ind w:left="540"/>
        <w:rPr>
          <w:rFonts w:ascii="Arial" w:hAnsi="Arial" w:cs="Arial"/>
          <w:sz w:val="28"/>
          <w:lang w:eastAsia="ja-JP"/>
        </w:rPr>
      </w:pPr>
      <w:r w:rsidRPr="00FD0DF3">
        <w:rPr>
          <w:rFonts w:ascii="Arial" w:hAnsi="Arial" w:cs="Arial"/>
          <w:sz w:val="28"/>
        </w:rPr>
        <w:t>This p</w:t>
      </w:r>
      <w:r w:rsidR="00D727DC" w:rsidRPr="00FD0DF3">
        <w:rPr>
          <w:rFonts w:ascii="Arial" w:hAnsi="Arial" w:cs="Arial"/>
          <w:sz w:val="28"/>
          <w:lang w:eastAsia="ja-JP"/>
        </w:rPr>
        <w:t xml:space="preserve">olicy applies to all members of the College community. This includes employees and students at Humber </w:t>
      </w:r>
      <w:r w:rsidR="00C86812" w:rsidRPr="00FD0DF3">
        <w:rPr>
          <w:rFonts w:ascii="Arial" w:hAnsi="Arial" w:cs="Arial"/>
          <w:sz w:val="28"/>
        </w:rPr>
        <w:t xml:space="preserve">College </w:t>
      </w:r>
      <w:r w:rsidR="00D727DC" w:rsidRPr="00FD0DF3">
        <w:rPr>
          <w:rFonts w:ascii="Arial" w:hAnsi="Arial" w:cs="Arial"/>
          <w:sz w:val="28"/>
          <w:lang w:eastAsia="ja-JP"/>
        </w:rPr>
        <w:t xml:space="preserve">and at the University of Guelph-Humber; members of Humber’s Board of Governors; members of standing and ad hoc committees established by these institutions; members of societies and associations which have a direct relationship to or are under the authority of these institutions; contractors; service providers; researchers; and visitors, including invitees, guests or persons who have no ongoing connection to the institution but who are on campus. </w:t>
      </w:r>
    </w:p>
    <w:p w14:paraId="574034A7" w14:textId="77777777" w:rsidR="00C635F7" w:rsidRDefault="00C635F7" w:rsidP="00C635F7">
      <w:pPr>
        <w:pStyle w:val="NoSpacing"/>
        <w:ind w:left="-270"/>
        <w:rPr>
          <w:rFonts w:ascii="Arial" w:hAnsi="Arial" w:cs="Arial"/>
          <w:sz w:val="28"/>
          <w:szCs w:val="28"/>
          <w:lang w:eastAsia="ja-JP"/>
        </w:rPr>
      </w:pPr>
    </w:p>
    <w:p w14:paraId="5530DF08" w14:textId="77777777" w:rsidR="00CB11C6" w:rsidRPr="00CB11C6" w:rsidRDefault="00272D51" w:rsidP="00C635F7">
      <w:pPr>
        <w:pStyle w:val="NoSpacing"/>
        <w:numPr>
          <w:ilvl w:val="0"/>
          <w:numId w:val="17"/>
        </w:numPr>
        <w:rPr>
          <w:rFonts w:ascii="Arial" w:hAnsi="Arial" w:cs="Arial"/>
          <w:sz w:val="28"/>
          <w:szCs w:val="28"/>
          <w:lang w:eastAsia="ja-JP"/>
        </w:rPr>
      </w:pPr>
      <w:r w:rsidRPr="00CB11C6">
        <w:rPr>
          <w:rStyle w:val="Heading2Char"/>
          <w:rFonts w:ascii="Arial" w:hAnsi="Arial" w:cs="Arial"/>
          <w:color w:val="auto"/>
          <w:sz w:val="28"/>
          <w:szCs w:val="28"/>
        </w:rPr>
        <w:t>Customer Service</w:t>
      </w:r>
    </w:p>
    <w:p w14:paraId="4EE9131E" w14:textId="05214FB5" w:rsidR="00313B73" w:rsidRDefault="00C86812" w:rsidP="00BF301B">
      <w:pPr>
        <w:ind w:left="540"/>
        <w:rPr>
          <w:rFonts w:ascii="Arial" w:hAnsi="Arial" w:cs="Arial"/>
          <w:sz w:val="28"/>
          <w:szCs w:val="28"/>
        </w:rPr>
      </w:pPr>
      <w:r w:rsidRPr="00FD0DF3">
        <w:rPr>
          <w:rFonts w:ascii="Arial" w:hAnsi="Arial" w:cs="Arial"/>
          <w:sz w:val="28"/>
          <w:szCs w:val="28"/>
        </w:rPr>
        <w:t xml:space="preserve">Humber is committed to providing accessible </w:t>
      </w:r>
      <w:r w:rsidR="0071143E" w:rsidRPr="00FD0DF3">
        <w:rPr>
          <w:rFonts w:ascii="Arial" w:hAnsi="Arial" w:cs="Arial"/>
          <w:sz w:val="28"/>
          <w:szCs w:val="28"/>
        </w:rPr>
        <w:t>goods</w:t>
      </w:r>
      <w:r w:rsidR="0031298D">
        <w:rPr>
          <w:rFonts w:ascii="Arial" w:hAnsi="Arial" w:cs="Arial"/>
          <w:sz w:val="28"/>
          <w:szCs w:val="28"/>
        </w:rPr>
        <w:t xml:space="preserve"> and</w:t>
      </w:r>
      <w:r w:rsidR="00CB11C6" w:rsidRPr="00FD0DF3">
        <w:rPr>
          <w:rFonts w:ascii="Arial" w:hAnsi="Arial" w:cs="Arial"/>
          <w:sz w:val="28"/>
          <w:szCs w:val="28"/>
        </w:rPr>
        <w:t xml:space="preserve"> </w:t>
      </w:r>
      <w:r w:rsidRPr="00FD0DF3">
        <w:rPr>
          <w:rFonts w:ascii="Arial" w:hAnsi="Arial" w:cs="Arial"/>
          <w:sz w:val="28"/>
          <w:szCs w:val="28"/>
        </w:rPr>
        <w:t xml:space="preserve">services to persons with disabilities. The </w:t>
      </w:r>
      <w:r w:rsidR="006C3EE1" w:rsidRPr="00FD0DF3">
        <w:rPr>
          <w:rFonts w:ascii="Arial" w:hAnsi="Arial" w:cs="Arial"/>
          <w:sz w:val="28"/>
          <w:szCs w:val="28"/>
        </w:rPr>
        <w:t xml:space="preserve">College has established an </w:t>
      </w:r>
      <w:hyperlink r:id="rId9" w:history="1">
        <w:r w:rsidR="006C3EE1" w:rsidRPr="00FD0DF3">
          <w:rPr>
            <w:rStyle w:val="Hyperlink"/>
            <w:rFonts w:ascii="Arial" w:hAnsi="Arial" w:cs="Arial"/>
            <w:sz w:val="28"/>
            <w:szCs w:val="28"/>
          </w:rPr>
          <w:t>Accessible Customer Service Policy</w:t>
        </w:r>
      </w:hyperlink>
      <w:r w:rsidR="006C3EE1" w:rsidRPr="00FD0DF3">
        <w:rPr>
          <w:rFonts w:ascii="Arial" w:hAnsi="Arial" w:cs="Arial"/>
          <w:sz w:val="28"/>
          <w:szCs w:val="28"/>
        </w:rPr>
        <w:t xml:space="preserve">, which can be found at the following web address: </w:t>
      </w:r>
      <w:hyperlink r:id="rId10" w:history="1">
        <w:r w:rsidR="004266B5" w:rsidRPr="004266B5">
          <w:rPr>
            <w:rFonts w:ascii="Arial" w:hAnsi="Arial" w:cs="Arial"/>
            <w:sz w:val="28"/>
            <w:szCs w:val="28"/>
          </w:rPr>
          <w:t>http://humber.ca/policies/accessible-customer-service-policy</w:t>
        </w:r>
      </w:hyperlink>
      <w:r w:rsidR="006C3EE1" w:rsidRPr="00FD0DF3">
        <w:rPr>
          <w:rFonts w:ascii="Arial" w:hAnsi="Arial" w:cs="Arial"/>
          <w:sz w:val="28"/>
          <w:szCs w:val="28"/>
        </w:rPr>
        <w:t>.</w:t>
      </w:r>
      <w:r w:rsidR="004266B5">
        <w:rPr>
          <w:rFonts w:ascii="Arial" w:hAnsi="Arial" w:cs="Arial"/>
          <w:sz w:val="28"/>
          <w:szCs w:val="28"/>
        </w:rPr>
        <w:t xml:space="preserve"> </w:t>
      </w:r>
      <w:r w:rsidR="006C3EE1" w:rsidRPr="00FD0DF3">
        <w:rPr>
          <w:rFonts w:ascii="Arial" w:hAnsi="Arial" w:cs="Arial"/>
          <w:sz w:val="28"/>
          <w:szCs w:val="28"/>
        </w:rPr>
        <w:t xml:space="preserve">  </w:t>
      </w:r>
    </w:p>
    <w:p w14:paraId="5E8F3E3D" w14:textId="77777777" w:rsidR="00C635F7" w:rsidRPr="00FD0DF3" w:rsidRDefault="006C3EE1" w:rsidP="00BF301B">
      <w:pPr>
        <w:ind w:left="540"/>
        <w:rPr>
          <w:rFonts w:ascii="Arial" w:hAnsi="Arial" w:cs="Arial"/>
          <w:sz w:val="28"/>
          <w:szCs w:val="28"/>
        </w:rPr>
      </w:pPr>
      <w:r w:rsidRPr="00FD0DF3">
        <w:rPr>
          <w:rFonts w:ascii="Arial" w:hAnsi="Arial" w:cs="Arial"/>
          <w:sz w:val="28"/>
          <w:szCs w:val="28"/>
        </w:rPr>
        <w:t xml:space="preserve">The policy </w:t>
      </w:r>
      <w:r w:rsidR="00551932" w:rsidRPr="00FD0DF3">
        <w:rPr>
          <w:rFonts w:ascii="Arial" w:hAnsi="Arial" w:cs="Arial"/>
          <w:sz w:val="28"/>
          <w:szCs w:val="28"/>
        </w:rPr>
        <w:t>establishes</w:t>
      </w:r>
      <w:r w:rsidRPr="00FD0DF3">
        <w:rPr>
          <w:rFonts w:ascii="Arial" w:hAnsi="Arial" w:cs="Arial"/>
          <w:sz w:val="28"/>
          <w:szCs w:val="28"/>
        </w:rPr>
        <w:t xml:space="preserve"> how Humber</w:t>
      </w:r>
      <w:r w:rsidR="00551932" w:rsidRPr="00FD0DF3">
        <w:rPr>
          <w:rFonts w:ascii="Arial" w:hAnsi="Arial" w:cs="Arial"/>
          <w:sz w:val="28"/>
          <w:szCs w:val="28"/>
        </w:rPr>
        <w:t xml:space="preserve"> College</w:t>
      </w:r>
      <w:r w:rsidRPr="00FD0DF3">
        <w:rPr>
          <w:rFonts w:ascii="Arial" w:hAnsi="Arial" w:cs="Arial"/>
          <w:sz w:val="28"/>
          <w:szCs w:val="28"/>
        </w:rPr>
        <w:t xml:space="preserve"> will meet the requirements for accessible customer service as outlined in </w:t>
      </w:r>
      <w:hyperlink r:id="rId11" w:history="1">
        <w:r w:rsidRPr="00FD0DF3">
          <w:rPr>
            <w:rStyle w:val="Hyperlink"/>
            <w:rFonts w:ascii="Arial" w:hAnsi="Arial" w:cs="Arial"/>
            <w:sz w:val="28"/>
            <w:szCs w:val="28"/>
          </w:rPr>
          <w:t>Ontario Regulation 427/07</w:t>
        </w:r>
      </w:hyperlink>
      <w:r w:rsidRPr="00FD0DF3">
        <w:rPr>
          <w:rFonts w:ascii="Arial" w:hAnsi="Arial" w:cs="Arial"/>
          <w:sz w:val="28"/>
          <w:szCs w:val="28"/>
        </w:rPr>
        <w:t>.</w:t>
      </w:r>
    </w:p>
    <w:p w14:paraId="385389EB" w14:textId="77777777" w:rsidR="00C635F7" w:rsidRDefault="00C635F7" w:rsidP="00C635F7">
      <w:pPr>
        <w:ind w:left="-270"/>
        <w:rPr>
          <w:rFonts w:ascii="Arial" w:hAnsi="Arial" w:cs="Arial"/>
          <w:sz w:val="28"/>
          <w:szCs w:val="28"/>
        </w:rPr>
      </w:pPr>
    </w:p>
    <w:p w14:paraId="77DEDB74" w14:textId="77777777" w:rsidR="00FD0DF3" w:rsidRPr="00FD0DF3" w:rsidRDefault="00387F5D" w:rsidP="00FD0DF3">
      <w:pPr>
        <w:pStyle w:val="ListParagraph"/>
        <w:numPr>
          <w:ilvl w:val="0"/>
          <w:numId w:val="17"/>
        </w:numPr>
        <w:rPr>
          <w:rFonts w:ascii="Arial" w:hAnsi="Arial" w:cs="Arial"/>
          <w:sz w:val="28"/>
          <w:szCs w:val="28"/>
        </w:rPr>
      </w:pPr>
      <w:r w:rsidRPr="00C635F7">
        <w:rPr>
          <w:rStyle w:val="Heading2Char"/>
          <w:rFonts w:ascii="Arial" w:hAnsi="Arial" w:cs="Arial"/>
          <w:bCs w:val="0"/>
          <w:color w:val="auto"/>
          <w:sz w:val="28"/>
          <w:szCs w:val="24"/>
        </w:rPr>
        <w:t>General</w:t>
      </w:r>
      <w:r w:rsidRPr="00C635F7">
        <w:rPr>
          <w:rFonts w:ascii="Arial" w:hAnsi="Arial" w:cs="Arial"/>
          <w:bCs/>
          <w:color w:val="000000"/>
          <w:sz w:val="28"/>
        </w:rPr>
        <w:t xml:space="preserve"> </w:t>
      </w:r>
    </w:p>
    <w:p w14:paraId="3B95DE3D" w14:textId="63819D3D" w:rsidR="00CB11C6" w:rsidRPr="00FD0DF3" w:rsidRDefault="00AA6E97" w:rsidP="00AA6E97">
      <w:pPr>
        <w:pStyle w:val="ListParagraph"/>
        <w:ind w:left="630" w:hanging="540"/>
        <w:rPr>
          <w:rFonts w:ascii="Arial" w:hAnsi="Arial" w:cs="Arial"/>
          <w:sz w:val="28"/>
          <w:szCs w:val="28"/>
        </w:rPr>
      </w:pPr>
      <w:r>
        <w:rPr>
          <w:rFonts w:ascii="Arial" w:hAnsi="Arial" w:cs="Arial"/>
          <w:sz w:val="28"/>
          <w:szCs w:val="28"/>
        </w:rPr>
        <w:t xml:space="preserve">3.1. </w:t>
      </w:r>
      <w:r w:rsidR="00D70F24" w:rsidRPr="00FD0DF3">
        <w:rPr>
          <w:rFonts w:ascii="Arial" w:hAnsi="Arial" w:cs="Arial"/>
          <w:sz w:val="28"/>
          <w:szCs w:val="28"/>
        </w:rPr>
        <w:t xml:space="preserve">Humber </w:t>
      </w:r>
      <w:r w:rsidR="00CD3389" w:rsidRPr="00FD0DF3">
        <w:rPr>
          <w:rFonts w:ascii="Arial" w:hAnsi="Arial" w:cs="Arial"/>
          <w:sz w:val="28"/>
          <w:szCs w:val="28"/>
        </w:rPr>
        <w:t>has developed</w:t>
      </w:r>
      <w:r w:rsidR="00D70F24" w:rsidRPr="00FD0DF3">
        <w:rPr>
          <w:rFonts w:ascii="Arial" w:hAnsi="Arial" w:cs="Arial"/>
          <w:sz w:val="28"/>
          <w:szCs w:val="28"/>
        </w:rPr>
        <w:t xml:space="preserve"> a </w:t>
      </w:r>
      <w:r w:rsidR="0071143E" w:rsidRPr="00FD0DF3">
        <w:rPr>
          <w:rFonts w:ascii="Arial" w:hAnsi="Arial" w:cs="Arial"/>
          <w:sz w:val="28"/>
          <w:szCs w:val="28"/>
        </w:rPr>
        <w:t xml:space="preserve">multi-year </w:t>
      </w:r>
      <w:r w:rsidR="00D70F24" w:rsidRPr="00FD0DF3">
        <w:rPr>
          <w:rFonts w:ascii="Arial" w:hAnsi="Arial" w:cs="Arial"/>
          <w:sz w:val="28"/>
          <w:szCs w:val="28"/>
        </w:rPr>
        <w:t xml:space="preserve">accessibility plan that outlines </w:t>
      </w:r>
      <w:r w:rsidR="0071143E" w:rsidRPr="00FD0DF3">
        <w:rPr>
          <w:rFonts w:ascii="Arial" w:hAnsi="Arial" w:cs="Arial"/>
          <w:sz w:val="28"/>
          <w:szCs w:val="28"/>
        </w:rPr>
        <w:t>its strategy to prevent and remove barriers</w:t>
      </w:r>
      <w:r w:rsidR="008D366D">
        <w:rPr>
          <w:rFonts w:ascii="Arial" w:hAnsi="Arial" w:cs="Arial"/>
          <w:sz w:val="28"/>
          <w:szCs w:val="28"/>
        </w:rPr>
        <w:t xml:space="preserve"> while</w:t>
      </w:r>
      <w:r w:rsidR="00164E23" w:rsidRPr="00FD0DF3">
        <w:rPr>
          <w:rFonts w:ascii="Arial" w:hAnsi="Arial" w:cs="Arial"/>
          <w:sz w:val="28"/>
          <w:szCs w:val="28"/>
        </w:rPr>
        <w:t xml:space="preserve"> meet</w:t>
      </w:r>
      <w:r w:rsidR="008D366D">
        <w:rPr>
          <w:rFonts w:ascii="Arial" w:hAnsi="Arial" w:cs="Arial"/>
          <w:sz w:val="28"/>
          <w:szCs w:val="28"/>
        </w:rPr>
        <w:t>ing</w:t>
      </w:r>
      <w:r w:rsidR="00D70F24" w:rsidRPr="00FD0DF3">
        <w:rPr>
          <w:rFonts w:ascii="Arial" w:hAnsi="Arial" w:cs="Arial"/>
          <w:sz w:val="28"/>
          <w:szCs w:val="28"/>
        </w:rPr>
        <w:t xml:space="preserve"> the requirements of the Integrated Accessibility Standards (Ontario Regulation 191/11). The </w:t>
      </w:r>
      <w:r w:rsidR="00283C86" w:rsidRPr="00FD0DF3">
        <w:rPr>
          <w:rFonts w:ascii="Arial" w:hAnsi="Arial" w:cs="Arial"/>
          <w:sz w:val="28"/>
          <w:szCs w:val="28"/>
        </w:rPr>
        <w:t xml:space="preserve">multi-year </w:t>
      </w:r>
      <w:r w:rsidR="00D70F24" w:rsidRPr="00FD0DF3">
        <w:rPr>
          <w:rFonts w:ascii="Arial" w:hAnsi="Arial" w:cs="Arial"/>
          <w:sz w:val="28"/>
          <w:szCs w:val="28"/>
        </w:rPr>
        <w:t>accessibility plan outline</w:t>
      </w:r>
      <w:r w:rsidR="00CD3389" w:rsidRPr="00FD0DF3">
        <w:rPr>
          <w:rFonts w:ascii="Arial" w:hAnsi="Arial" w:cs="Arial"/>
          <w:sz w:val="28"/>
          <w:szCs w:val="28"/>
        </w:rPr>
        <w:t>s</w:t>
      </w:r>
      <w:r w:rsidR="00D70F24" w:rsidRPr="00FD0DF3">
        <w:rPr>
          <w:rFonts w:ascii="Arial" w:hAnsi="Arial" w:cs="Arial"/>
          <w:sz w:val="28"/>
          <w:szCs w:val="28"/>
        </w:rPr>
        <w:t xml:space="preserve"> how existing and future policies, practices and procedures will be consistent with the requirements under the AODA. </w:t>
      </w:r>
      <w:r w:rsidR="00164E23" w:rsidRPr="00FD0DF3">
        <w:rPr>
          <w:rFonts w:ascii="Arial" w:hAnsi="Arial" w:cs="Arial"/>
          <w:sz w:val="28"/>
          <w:szCs w:val="28"/>
        </w:rPr>
        <w:t xml:space="preserve">The </w:t>
      </w:r>
      <w:r w:rsidR="00D70F24" w:rsidRPr="00FD0DF3">
        <w:rPr>
          <w:rFonts w:ascii="Arial" w:hAnsi="Arial" w:cs="Arial"/>
          <w:sz w:val="28"/>
          <w:szCs w:val="28"/>
        </w:rPr>
        <w:t xml:space="preserve">accessibility </w:t>
      </w:r>
      <w:r w:rsidR="00164E23" w:rsidRPr="00FD0DF3">
        <w:rPr>
          <w:rFonts w:ascii="Arial" w:hAnsi="Arial" w:cs="Arial"/>
          <w:sz w:val="28"/>
          <w:szCs w:val="28"/>
        </w:rPr>
        <w:t xml:space="preserve">plan and </w:t>
      </w:r>
      <w:r w:rsidR="00DD49EB" w:rsidRPr="00FD0DF3">
        <w:rPr>
          <w:rFonts w:ascii="Arial" w:hAnsi="Arial" w:cs="Arial"/>
          <w:sz w:val="28"/>
          <w:szCs w:val="28"/>
        </w:rPr>
        <w:t xml:space="preserve">annual </w:t>
      </w:r>
      <w:r w:rsidR="00164E23" w:rsidRPr="00FD0DF3">
        <w:rPr>
          <w:rFonts w:ascii="Arial" w:hAnsi="Arial" w:cs="Arial"/>
          <w:sz w:val="28"/>
          <w:szCs w:val="28"/>
        </w:rPr>
        <w:t xml:space="preserve">status report will be </w:t>
      </w:r>
      <w:r w:rsidR="00DD49EB" w:rsidRPr="00FD0DF3">
        <w:rPr>
          <w:rFonts w:ascii="Arial" w:hAnsi="Arial" w:cs="Arial"/>
          <w:sz w:val="28"/>
          <w:szCs w:val="28"/>
        </w:rPr>
        <w:t>available</w:t>
      </w:r>
      <w:r w:rsidR="00164E23" w:rsidRPr="00FD0DF3">
        <w:rPr>
          <w:rFonts w:ascii="Arial" w:hAnsi="Arial" w:cs="Arial"/>
          <w:sz w:val="28"/>
          <w:szCs w:val="28"/>
        </w:rPr>
        <w:t xml:space="preserve"> on Humber’s website and will </w:t>
      </w:r>
      <w:r w:rsidR="006646D5" w:rsidRPr="00FD0DF3">
        <w:rPr>
          <w:rFonts w:ascii="Arial" w:hAnsi="Arial" w:cs="Arial"/>
          <w:sz w:val="28"/>
          <w:szCs w:val="28"/>
        </w:rPr>
        <w:t xml:space="preserve">be </w:t>
      </w:r>
      <w:r w:rsidR="005360C7" w:rsidRPr="00FD0DF3">
        <w:rPr>
          <w:rFonts w:ascii="Arial" w:hAnsi="Arial" w:cs="Arial"/>
          <w:sz w:val="28"/>
          <w:szCs w:val="28"/>
        </w:rPr>
        <w:t>provided</w:t>
      </w:r>
      <w:r w:rsidR="006646D5" w:rsidRPr="00FD0DF3">
        <w:rPr>
          <w:rFonts w:ascii="Arial" w:hAnsi="Arial" w:cs="Arial"/>
          <w:sz w:val="28"/>
          <w:szCs w:val="28"/>
        </w:rPr>
        <w:t xml:space="preserve"> in </w:t>
      </w:r>
      <w:r w:rsidR="00283C86" w:rsidRPr="00FD0DF3">
        <w:rPr>
          <w:rFonts w:ascii="Arial" w:hAnsi="Arial" w:cs="Arial"/>
          <w:sz w:val="28"/>
          <w:szCs w:val="28"/>
        </w:rPr>
        <w:t xml:space="preserve">an </w:t>
      </w:r>
      <w:r w:rsidR="0071143E" w:rsidRPr="00FD0DF3">
        <w:rPr>
          <w:rFonts w:ascii="Arial" w:hAnsi="Arial" w:cs="Arial"/>
          <w:sz w:val="28"/>
          <w:szCs w:val="28"/>
        </w:rPr>
        <w:t xml:space="preserve">accessible </w:t>
      </w:r>
      <w:r w:rsidR="006646D5" w:rsidRPr="00FD0DF3">
        <w:rPr>
          <w:rFonts w:ascii="Arial" w:hAnsi="Arial" w:cs="Arial"/>
          <w:sz w:val="28"/>
          <w:szCs w:val="28"/>
        </w:rPr>
        <w:t>format</w:t>
      </w:r>
      <w:r w:rsidR="005360C7" w:rsidRPr="00FD0DF3">
        <w:rPr>
          <w:rFonts w:ascii="Arial" w:hAnsi="Arial" w:cs="Arial"/>
          <w:sz w:val="28"/>
          <w:szCs w:val="28"/>
        </w:rPr>
        <w:t xml:space="preserve"> upon request</w:t>
      </w:r>
      <w:r w:rsidR="006646D5" w:rsidRPr="00FD0DF3">
        <w:rPr>
          <w:rFonts w:ascii="Arial" w:hAnsi="Arial" w:cs="Arial"/>
          <w:sz w:val="28"/>
          <w:szCs w:val="28"/>
        </w:rPr>
        <w:t>.</w:t>
      </w:r>
      <w:r w:rsidR="0071143E" w:rsidRPr="00FD0DF3">
        <w:rPr>
          <w:rFonts w:ascii="Arial" w:hAnsi="Arial" w:cs="Arial"/>
          <w:sz w:val="28"/>
          <w:szCs w:val="28"/>
        </w:rPr>
        <w:t xml:space="preserve"> The multi-year accessibility plan will be reviewed and updated at least once every five </w:t>
      </w:r>
      <w:r w:rsidR="008D366D">
        <w:rPr>
          <w:rFonts w:ascii="Arial" w:hAnsi="Arial" w:cs="Arial"/>
          <w:sz w:val="28"/>
          <w:szCs w:val="28"/>
        </w:rPr>
        <w:t xml:space="preserve">(5) </w:t>
      </w:r>
      <w:r w:rsidR="0071143E" w:rsidRPr="00FD0DF3">
        <w:rPr>
          <w:rFonts w:ascii="Arial" w:hAnsi="Arial" w:cs="Arial"/>
          <w:sz w:val="28"/>
          <w:szCs w:val="28"/>
        </w:rPr>
        <w:t>years.</w:t>
      </w:r>
    </w:p>
    <w:p w14:paraId="7F7B8F9D" w14:textId="77777777" w:rsidR="00CB11C6" w:rsidRDefault="00CB11C6" w:rsidP="00CB11C6">
      <w:pPr>
        <w:pStyle w:val="NoSpacing"/>
        <w:ind w:left="-270"/>
        <w:rPr>
          <w:rFonts w:ascii="Arial" w:hAnsi="Arial" w:cs="Arial"/>
          <w:bCs/>
          <w:color w:val="000000"/>
          <w:sz w:val="28"/>
          <w:szCs w:val="24"/>
        </w:rPr>
      </w:pPr>
    </w:p>
    <w:p w14:paraId="424188D9" w14:textId="4D1A816E" w:rsidR="00AA6E97" w:rsidRDefault="00CB11C6" w:rsidP="00AA6E97">
      <w:pPr>
        <w:pStyle w:val="NoSpacing"/>
        <w:ind w:left="630" w:hanging="540"/>
        <w:rPr>
          <w:rFonts w:ascii="Arial" w:hAnsi="Arial" w:cs="Arial"/>
          <w:sz w:val="28"/>
          <w:szCs w:val="28"/>
        </w:rPr>
      </w:pPr>
      <w:r w:rsidRPr="00CB11C6">
        <w:rPr>
          <w:rFonts w:ascii="Arial" w:hAnsi="Arial" w:cs="Arial"/>
          <w:bCs/>
          <w:color w:val="000000"/>
          <w:sz w:val="28"/>
          <w:szCs w:val="28"/>
        </w:rPr>
        <w:lastRenderedPageBreak/>
        <w:t xml:space="preserve">3.2. </w:t>
      </w:r>
      <w:r w:rsidR="00662944" w:rsidRPr="00CB11C6">
        <w:rPr>
          <w:rFonts w:ascii="Arial" w:hAnsi="Arial" w:cs="Arial"/>
          <w:sz w:val="28"/>
          <w:szCs w:val="28"/>
        </w:rPr>
        <w:t xml:space="preserve">The College will incorporate accessibility criteria </w:t>
      </w:r>
      <w:r w:rsidR="009604B9" w:rsidRPr="00CB11C6">
        <w:rPr>
          <w:rFonts w:ascii="Arial" w:hAnsi="Arial" w:cs="Arial"/>
          <w:sz w:val="28"/>
          <w:szCs w:val="28"/>
        </w:rPr>
        <w:t xml:space="preserve">and features </w:t>
      </w:r>
      <w:r w:rsidR="008D366D">
        <w:rPr>
          <w:rFonts w:ascii="Arial" w:hAnsi="Arial" w:cs="Arial"/>
          <w:sz w:val="28"/>
          <w:szCs w:val="28"/>
        </w:rPr>
        <w:t xml:space="preserve">  </w:t>
      </w:r>
      <w:r w:rsidR="00662944" w:rsidRPr="00CB11C6">
        <w:rPr>
          <w:rFonts w:ascii="Arial" w:hAnsi="Arial" w:cs="Arial"/>
          <w:sz w:val="28"/>
          <w:szCs w:val="28"/>
        </w:rPr>
        <w:t xml:space="preserve">when </w:t>
      </w:r>
      <w:r w:rsidR="009604B9" w:rsidRPr="00CB11C6">
        <w:rPr>
          <w:rFonts w:ascii="Arial" w:hAnsi="Arial" w:cs="Arial"/>
          <w:sz w:val="28"/>
          <w:szCs w:val="28"/>
        </w:rPr>
        <w:t xml:space="preserve">designing, </w:t>
      </w:r>
      <w:r w:rsidR="00662944" w:rsidRPr="00CB11C6">
        <w:rPr>
          <w:rFonts w:ascii="Arial" w:hAnsi="Arial" w:cs="Arial"/>
          <w:sz w:val="28"/>
          <w:szCs w:val="28"/>
        </w:rPr>
        <w:t xml:space="preserve">procuring </w:t>
      </w:r>
      <w:r w:rsidR="009604B9" w:rsidRPr="00CB11C6">
        <w:rPr>
          <w:rFonts w:ascii="Arial" w:hAnsi="Arial" w:cs="Arial"/>
          <w:sz w:val="28"/>
          <w:szCs w:val="28"/>
        </w:rPr>
        <w:t>and/</w:t>
      </w:r>
      <w:r w:rsidR="00662944" w:rsidRPr="00CB11C6">
        <w:rPr>
          <w:rFonts w:ascii="Arial" w:hAnsi="Arial" w:cs="Arial"/>
          <w:sz w:val="28"/>
          <w:szCs w:val="28"/>
        </w:rPr>
        <w:t>or acquiring goods, services</w:t>
      </w:r>
      <w:r w:rsidR="00E36604" w:rsidRPr="00CB11C6">
        <w:rPr>
          <w:rFonts w:ascii="Arial" w:hAnsi="Arial" w:cs="Arial"/>
          <w:sz w:val="28"/>
          <w:szCs w:val="28"/>
        </w:rPr>
        <w:t>,</w:t>
      </w:r>
      <w:r w:rsidR="00662944" w:rsidRPr="00CB11C6">
        <w:rPr>
          <w:rFonts w:ascii="Arial" w:hAnsi="Arial" w:cs="Arial"/>
          <w:sz w:val="28"/>
          <w:szCs w:val="28"/>
        </w:rPr>
        <w:t xml:space="preserve"> and facilities</w:t>
      </w:r>
      <w:r w:rsidR="006077F5" w:rsidRPr="00CB11C6">
        <w:rPr>
          <w:rFonts w:ascii="Arial" w:hAnsi="Arial" w:cs="Arial"/>
          <w:sz w:val="28"/>
          <w:szCs w:val="28"/>
        </w:rPr>
        <w:t xml:space="preserve"> </w:t>
      </w:r>
      <w:r w:rsidR="009604B9" w:rsidRPr="00CB11C6">
        <w:rPr>
          <w:rFonts w:ascii="Arial" w:hAnsi="Arial" w:cs="Arial"/>
          <w:sz w:val="28"/>
          <w:szCs w:val="28"/>
        </w:rPr>
        <w:t xml:space="preserve">(including self-serve kiosks) </w:t>
      </w:r>
      <w:r w:rsidR="006077F5" w:rsidRPr="00CB11C6">
        <w:rPr>
          <w:rFonts w:ascii="Arial" w:hAnsi="Arial" w:cs="Arial"/>
          <w:sz w:val="28"/>
          <w:szCs w:val="28"/>
        </w:rPr>
        <w:t xml:space="preserve">as outlined in </w:t>
      </w:r>
      <w:hyperlink r:id="rId12" w:history="1">
        <w:r w:rsidR="006077F5" w:rsidRPr="0031298D">
          <w:rPr>
            <w:rStyle w:val="Hyperlink"/>
            <w:rFonts w:ascii="Arial" w:hAnsi="Arial" w:cs="Arial"/>
            <w:sz w:val="28"/>
            <w:szCs w:val="28"/>
          </w:rPr>
          <w:t>Humber’s Purchasing Procedures</w:t>
        </w:r>
      </w:hyperlink>
      <w:r w:rsidR="0063170E">
        <w:rPr>
          <w:rFonts w:ascii="Arial" w:hAnsi="Arial" w:cs="Arial"/>
          <w:sz w:val="28"/>
          <w:szCs w:val="28"/>
        </w:rPr>
        <w:t>. Where it is not practic</w:t>
      </w:r>
      <w:r w:rsidR="0063170E" w:rsidRPr="00CB11C6">
        <w:rPr>
          <w:rFonts w:ascii="Arial" w:hAnsi="Arial" w:cs="Arial"/>
          <w:sz w:val="28"/>
          <w:szCs w:val="28"/>
        </w:rPr>
        <w:t>al</w:t>
      </w:r>
      <w:r w:rsidR="00662944" w:rsidRPr="00CB11C6">
        <w:rPr>
          <w:rFonts w:ascii="Arial" w:hAnsi="Arial" w:cs="Arial"/>
          <w:sz w:val="28"/>
          <w:szCs w:val="28"/>
        </w:rPr>
        <w:t xml:space="preserve"> to do so, Humber will provide a written explanation, if requested, detailing why accessibility criteria could not be incorporate</w:t>
      </w:r>
      <w:r w:rsidR="002419BA" w:rsidRPr="00CB11C6">
        <w:rPr>
          <w:rFonts w:ascii="Arial" w:hAnsi="Arial" w:cs="Arial"/>
          <w:sz w:val="28"/>
          <w:szCs w:val="28"/>
        </w:rPr>
        <w:t>d</w:t>
      </w:r>
      <w:r w:rsidR="00662944" w:rsidRPr="00CB11C6">
        <w:rPr>
          <w:rFonts w:ascii="Arial" w:hAnsi="Arial" w:cs="Arial"/>
          <w:sz w:val="28"/>
          <w:szCs w:val="28"/>
        </w:rPr>
        <w:t xml:space="preserve"> in the procurement or acquisition of goods, services and/or facilities.</w:t>
      </w:r>
      <w:r w:rsidR="006077F5" w:rsidRPr="00CB11C6">
        <w:rPr>
          <w:rFonts w:ascii="Arial" w:hAnsi="Arial" w:cs="Arial"/>
          <w:sz w:val="28"/>
          <w:szCs w:val="28"/>
        </w:rPr>
        <w:t xml:space="preserve"> </w:t>
      </w:r>
      <w:r w:rsidR="00662944" w:rsidRPr="00CB11C6">
        <w:rPr>
          <w:rFonts w:ascii="Arial" w:hAnsi="Arial" w:cs="Arial"/>
          <w:sz w:val="28"/>
          <w:szCs w:val="28"/>
        </w:rPr>
        <w:t xml:space="preserve">  </w:t>
      </w:r>
    </w:p>
    <w:p w14:paraId="672BCEC3" w14:textId="77777777" w:rsidR="00AA6E97" w:rsidRDefault="00AA6E97" w:rsidP="00AA6E97">
      <w:pPr>
        <w:pStyle w:val="NoSpacing"/>
        <w:ind w:left="90"/>
        <w:rPr>
          <w:rFonts w:ascii="Arial" w:hAnsi="Arial" w:cs="Arial"/>
          <w:bCs/>
          <w:color w:val="000000"/>
          <w:sz w:val="28"/>
          <w:szCs w:val="28"/>
        </w:rPr>
      </w:pPr>
    </w:p>
    <w:p w14:paraId="16A7F831" w14:textId="39B5B0F7" w:rsidR="00F8005C" w:rsidRDefault="00CB11C6" w:rsidP="0031298D">
      <w:pPr>
        <w:pStyle w:val="NoSpacing"/>
        <w:ind w:left="720" w:hanging="540"/>
        <w:rPr>
          <w:rFonts w:ascii="Arial" w:hAnsi="Arial" w:cs="Arial"/>
          <w:color w:val="000000"/>
          <w:sz w:val="28"/>
          <w:szCs w:val="28"/>
        </w:rPr>
      </w:pPr>
      <w:r>
        <w:rPr>
          <w:rFonts w:ascii="Arial" w:hAnsi="Arial" w:cs="Arial"/>
          <w:bCs/>
          <w:color w:val="000000"/>
          <w:sz w:val="28"/>
          <w:szCs w:val="28"/>
        </w:rPr>
        <w:t>3.3</w:t>
      </w:r>
      <w:r w:rsidR="00F8005C">
        <w:rPr>
          <w:rFonts w:ascii="Arial" w:hAnsi="Arial" w:cs="Arial"/>
          <w:bCs/>
          <w:color w:val="000000"/>
          <w:sz w:val="28"/>
          <w:szCs w:val="28"/>
        </w:rPr>
        <w:t>.</w:t>
      </w:r>
      <w:r>
        <w:rPr>
          <w:rFonts w:ascii="Arial" w:hAnsi="Arial" w:cs="Arial"/>
          <w:bCs/>
          <w:color w:val="000000"/>
          <w:sz w:val="28"/>
          <w:szCs w:val="28"/>
        </w:rPr>
        <w:t xml:space="preserve"> </w:t>
      </w:r>
      <w:r w:rsidR="002419BA">
        <w:rPr>
          <w:rFonts w:ascii="Arial" w:hAnsi="Arial" w:cs="Arial"/>
          <w:bCs/>
          <w:color w:val="000000"/>
          <w:sz w:val="28"/>
          <w:szCs w:val="28"/>
        </w:rPr>
        <w:t>A</w:t>
      </w:r>
      <w:r w:rsidR="006C3EE1" w:rsidRPr="006646D5">
        <w:rPr>
          <w:rFonts w:ascii="Arial" w:hAnsi="Arial" w:cs="Arial"/>
          <w:color w:val="000000"/>
          <w:sz w:val="28"/>
          <w:szCs w:val="28"/>
        </w:rPr>
        <w:t>ll Humber employees</w:t>
      </w:r>
      <w:r w:rsidR="009604B9">
        <w:rPr>
          <w:rFonts w:ascii="Arial" w:hAnsi="Arial" w:cs="Arial"/>
          <w:color w:val="000000"/>
          <w:sz w:val="28"/>
          <w:szCs w:val="28"/>
        </w:rPr>
        <w:t>, volunteers, and other persons</w:t>
      </w:r>
      <w:r w:rsidR="002419BA">
        <w:rPr>
          <w:rFonts w:ascii="Arial" w:hAnsi="Arial" w:cs="Arial"/>
          <w:color w:val="000000"/>
          <w:sz w:val="28"/>
          <w:szCs w:val="28"/>
        </w:rPr>
        <w:t xml:space="preserve"> </w:t>
      </w:r>
      <w:r w:rsidR="006077F5">
        <w:rPr>
          <w:rFonts w:ascii="Arial" w:hAnsi="Arial" w:cs="Arial"/>
          <w:color w:val="000000"/>
          <w:sz w:val="28"/>
          <w:szCs w:val="28"/>
        </w:rPr>
        <w:t>shall</w:t>
      </w:r>
      <w:r w:rsidR="002419BA">
        <w:rPr>
          <w:rFonts w:ascii="Arial" w:hAnsi="Arial" w:cs="Arial"/>
          <w:color w:val="000000"/>
          <w:sz w:val="28"/>
          <w:szCs w:val="28"/>
        </w:rPr>
        <w:t xml:space="preserve"> receive training </w:t>
      </w:r>
      <w:r w:rsidR="00387F5D" w:rsidRPr="006646D5">
        <w:rPr>
          <w:rFonts w:ascii="Arial" w:hAnsi="Arial" w:cs="Arial"/>
          <w:color w:val="000000"/>
          <w:sz w:val="28"/>
          <w:szCs w:val="28"/>
        </w:rPr>
        <w:t xml:space="preserve">on Ontario’s accessibility laws and on the </w:t>
      </w:r>
      <w:r w:rsidR="002419BA">
        <w:rPr>
          <w:rFonts w:ascii="Arial" w:hAnsi="Arial" w:cs="Arial"/>
          <w:color w:val="000000"/>
          <w:sz w:val="28"/>
          <w:szCs w:val="28"/>
        </w:rPr>
        <w:t xml:space="preserve">Ontario </w:t>
      </w:r>
      <w:r w:rsidR="00387F5D" w:rsidRPr="00A52095">
        <w:rPr>
          <w:rFonts w:ascii="Arial" w:hAnsi="Arial" w:cs="Arial"/>
          <w:i/>
          <w:color w:val="000000"/>
          <w:sz w:val="28"/>
          <w:szCs w:val="28"/>
        </w:rPr>
        <w:t>Human Rights Code</w:t>
      </w:r>
      <w:r w:rsidR="002419BA">
        <w:rPr>
          <w:rFonts w:ascii="Arial" w:hAnsi="Arial" w:cs="Arial"/>
          <w:color w:val="000000"/>
          <w:sz w:val="28"/>
          <w:szCs w:val="28"/>
        </w:rPr>
        <w:t xml:space="preserve"> </w:t>
      </w:r>
      <w:r w:rsidR="006077F5">
        <w:rPr>
          <w:rFonts w:ascii="Arial" w:hAnsi="Arial" w:cs="Arial"/>
          <w:color w:val="000000"/>
          <w:sz w:val="28"/>
          <w:szCs w:val="28"/>
        </w:rPr>
        <w:t>as they</w:t>
      </w:r>
      <w:r w:rsidR="00387F5D" w:rsidRPr="006646D5">
        <w:rPr>
          <w:rFonts w:ascii="Arial" w:hAnsi="Arial" w:cs="Arial"/>
          <w:color w:val="000000"/>
          <w:sz w:val="28"/>
          <w:szCs w:val="28"/>
        </w:rPr>
        <w:t xml:space="preserve"> apply to persons with disabilities. T</w:t>
      </w:r>
      <w:r w:rsidR="00422C45">
        <w:rPr>
          <w:rFonts w:ascii="Arial" w:hAnsi="Arial" w:cs="Arial"/>
          <w:color w:val="000000"/>
          <w:sz w:val="28"/>
          <w:szCs w:val="28"/>
        </w:rPr>
        <w:t>he t</w:t>
      </w:r>
      <w:r w:rsidR="00387F5D" w:rsidRPr="006646D5">
        <w:rPr>
          <w:rFonts w:ascii="Arial" w:hAnsi="Arial" w:cs="Arial"/>
          <w:color w:val="000000"/>
          <w:sz w:val="28"/>
          <w:szCs w:val="28"/>
        </w:rPr>
        <w:t xml:space="preserve">raining will be </w:t>
      </w:r>
      <w:r w:rsidR="00422C45">
        <w:rPr>
          <w:rFonts w:ascii="Arial" w:hAnsi="Arial" w:cs="Arial"/>
          <w:color w:val="000000"/>
          <w:sz w:val="28"/>
          <w:szCs w:val="28"/>
        </w:rPr>
        <w:t xml:space="preserve">appropriate to the </w:t>
      </w:r>
      <w:r w:rsidR="00387F5D" w:rsidRPr="006646D5">
        <w:rPr>
          <w:rFonts w:ascii="Arial" w:hAnsi="Arial" w:cs="Arial"/>
          <w:color w:val="000000"/>
          <w:sz w:val="28"/>
          <w:szCs w:val="28"/>
        </w:rPr>
        <w:t xml:space="preserve">duties </w:t>
      </w:r>
      <w:r w:rsidR="00422C45">
        <w:rPr>
          <w:rFonts w:ascii="Arial" w:hAnsi="Arial" w:cs="Arial"/>
          <w:color w:val="000000"/>
          <w:sz w:val="28"/>
          <w:szCs w:val="28"/>
        </w:rPr>
        <w:t xml:space="preserve">and responsibilities </w:t>
      </w:r>
      <w:r w:rsidR="00387F5D" w:rsidRPr="006646D5">
        <w:rPr>
          <w:rFonts w:ascii="Arial" w:hAnsi="Arial" w:cs="Arial"/>
          <w:color w:val="000000"/>
          <w:sz w:val="28"/>
          <w:szCs w:val="28"/>
        </w:rPr>
        <w:t xml:space="preserve">of </w:t>
      </w:r>
      <w:r w:rsidR="009604B9">
        <w:rPr>
          <w:rFonts w:ascii="Arial" w:hAnsi="Arial" w:cs="Arial"/>
          <w:color w:val="000000"/>
          <w:sz w:val="28"/>
          <w:szCs w:val="28"/>
        </w:rPr>
        <w:t xml:space="preserve">individuals being trained. Training will be provided as soon as </w:t>
      </w:r>
      <w:r w:rsidR="00E135AA">
        <w:rPr>
          <w:rFonts w:ascii="Arial" w:hAnsi="Arial" w:cs="Arial"/>
          <w:color w:val="000000"/>
          <w:sz w:val="28"/>
          <w:szCs w:val="28"/>
        </w:rPr>
        <w:t xml:space="preserve">practical </w:t>
      </w:r>
      <w:r w:rsidR="009604B9">
        <w:rPr>
          <w:rFonts w:ascii="Arial" w:hAnsi="Arial" w:cs="Arial"/>
          <w:color w:val="000000"/>
          <w:sz w:val="28"/>
          <w:szCs w:val="28"/>
        </w:rPr>
        <w:t>and upon change</w:t>
      </w:r>
      <w:r w:rsidR="00283C86">
        <w:rPr>
          <w:rFonts w:ascii="Arial" w:hAnsi="Arial" w:cs="Arial"/>
          <w:color w:val="000000"/>
          <w:sz w:val="28"/>
          <w:szCs w:val="28"/>
        </w:rPr>
        <w:t>s</w:t>
      </w:r>
      <w:r w:rsidR="009604B9">
        <w:rPr>
          <w:rFonts w:ascii="Arial" w:hAnsi="Arial" w:cs="Arial"/>
          <w:color w:val="000000"/>
          <w:sz w:val="28"/>
          <w:szCs w:val="28"/>
        </w:rPr>
        <w:t xml:space="preserve"> to </w:t>
      </w:r>
      <w:r w:rsidR="00283C86">
        <w:rPr>
          <w:rFonts w:ascii="Arial" w:hAnsi="Arial" w:cs="Arial"/>
          <w:color w:val="000000"/>
          <w:sz w:val="28"/>
          <w:szCs w:val="28"/>
        </w:rPr>
        <w:t>the College’s</w:t>
      </w:r>
      <w:r w:rsidR="009604B9">
        <w:rPr>
          <w:rFonts w:ascii="Arial" w:hAnsi="Arial" w:cs="Arial"/>
          <w:color w:val="000000"/>
          <w:sz w:val="28"/>
          <w:szCs w:val="28"/>
        </w:rPr>
        <w:t xml:space="preserve"> accessibility policies.</w:t>
      </w:r>
    </w:p>
    <w:p w14:paraId="44E9321D" w14:textId="77777777" w:rsidR="00F8005C" w:rsidRDefault="00F8005C" w:rsidP="00F8005C">
      <w:pPr>
        <w:pStyle w:val="NoSpacing"/>
        <w:tabs>
          <w:tab w:val="left" w:pos="90"/>
        </w:tabs>
        <w:rPr>
          <w:rFonts w:ascii="Arial" w:hAnsi="Arial" w:cs="Arial"/>
          <w:color w:val="000000"/>
          <w:sz w:val="28"/>
          <w:szCs w:val="28"/>
        </w:rPr>
      </w:pPr>
    </w:p>
    <w:p w14:paraId="413452DC" w14:textId="77777777" w:rsidR="00F8005C" w:rsidRDefault="00387F5D" w:rsidP="00F8005C">
      <w:pPr>
        <w:pStyle w:val="NoSpacing"/>
        <w:numPr>
          <w:ilvl w:val="0"/>
          <w:numId w:val="17"/>
        </w:numPr>
        <w:tabs>
          <w:tab w:val="left" w:pos="90"/>
        </w:tabs>
        <w:rPr>
          <w:rStyle w:val="Heading2Char"/>
          <w:rFonts w:ascii="Arial" w:hAnsi="Arial" w:cs="Arial"/>
          <w:b w:val="0"/>
          <w:color w:val="auto"/>
          <w:sz w:val="28"/>
          <w:szCs w:val="28"/>
        </w:rPr>
      </w:pPr>
      <w:r w:rsidRPr="00DC5A03">
        <w:rPr>
          <w:rStyle w:val="Heading2Char"/>
          <w:rFonts w:ascii="Arial" w:hAnsi="Arial" w:cs="Arial"/>
          <w:color w:val="auto"/>
          <w:sz w:val="28"/>
          <w:szCs w:val="28"/>
        </w:rPr>
        <w:t>Information</w:t>
      </w:r>
      <w:r w:rsidRPr="00DC5A03">
        <w:rPr>
          <w:rFonts w:ascii="Arial" w:hAnsi="Arial" w:cs="Arial"/>
          <w:bCs/>
          <w:color w:val="000000"/>
          <w:sz w:val="28"/>
          <w:szCs w:val="28"/>
        </w:rPr>
        <w:t xml:space="preserve"> </w:t>
      </w:r>
      <w:r w:rsidRPr="00DC5A03">
        <w:rPr>
          <w:rStyle w:val="Heading2Char"/>
          <w:rFonts w:ascii="Arial" w:hAnsi="Arial" w:cs="Arial"/>
          <w:color w:val="auto"/>
          <w:sz w:val="28"/>
          <w:szCs w:val="28"/>
        </w:rPr>
        <w:t xml:space="preserve">and </w:t>
      </w:r>
      <w:r w:rsidR="006646D5" w:rsidRPr="00DC5A03">
        <w:rPr>
          <w:rStyle w:val="Heading2Char"/>
          <w:rFonts w:ascii="Arial" w:hAnsi="Arial" w:cs="Arial"/>
          <w:color w:val="auto"/>
          <w:sz w:val="28"/>
          <w:szCs w:val="28"/>
        </w:rPr>
        <w:t>C</w:t>
      </w:r>
      <w:r w:rsidR="00353817" w:rsidRPr="00DC5A03">
        <w:rPr>
          <w:rStyle w:val="Heading2Char"/>
          <w:rFonts w:ascii="Arial" w:hAnsi="Arial" w:cs="Arial"/>
          <w:color w:val="auto"/>
          <w:sz w:val="28"/>
          <w:szCs w:val="28"/>
        </w:rPr>
        <w:t>ommunication</w:t>
      </w:r>
      <w:r w:rsidR="00D453ED" w:rsidRPr="00DC5A03">
        <w:rPr>
          <w:rStyle w:val="Heading2Char"/>
          <w:rFonts w:ascii="Arial" w:hAnsi="Arial" w:cs="Arial"/>
          <w:color w:val="auto"/>
          <w:sz w:val="28"/>
          <w:szCs w:val="28"/>
        </w:rPr>
        <w:t>s</w:t>
      </w:r>
      <w:r w:rsidRPr="00DC5A03">
        <w:rPr>
          <w:rStyle w:val="Heading2Char"/>
          <w:rFonts w:ascii="Arial" w:hAnsi="Arial" w:cs="Arial"/>
          <w:b w:val="0"/>
          <w:color w:val="auto"/>
          <w:sz w:val="28"/>
          <w:szCs w:val="28"/>
        </w:rPr>
        <w:t xml:space="preserve"> </w:t>
      </w:r>
    </w:p>
    <w:p w14:paraId="0F5B90F9" w14:textId="77777777" w:rsidR="00F8005C" w:rsidRDefault="007C7D72" w:rsidP="0031298D">
      <w:pPr>
        <w:pStyle w:val="NoSpacing"/>
        <w:tabs>
          <w:tab w:val="left" w:pos="90"/>
        </w:tabs>
        <w:ind w:left="720" w:hanging="630"/>
        <w:rPr>
          <w:rFonts w:ascii="Arial" w:hAnsi="Arial" w:cs="Arial"/>
          <w:sz w:val="28"/>
          <w:szCs w:val="28"/>
        </w:rPr>
      </w:pPr>
      <w:r>
        <w:rPr>
          <w:rStyle w:val="Heading2Char"/>
          <w:rFonts w:ascii="Arial" w:hAnsi="Arial" w:cs="Arial"/>
          <w:b w:val="0"/>
          <w:color w:val="auto"/>
          <w:sz w:val="28"/>
          <w:szCs w:val="28"/>
        </w:rPr>
        <w:t xml:space="preserve">4.1. </w:t>
      </w:r>
      <w:r w:rsidR="00422C45" w:rsidRPr="00F8005C">
        <w:rPr>
          <w:rFonts w:ascii="Arial" w:hAnsi="Arial" w:cs="Arial"/>
          <w:sz w:val="28"/>
          <w:szCs w:val="28"/>
        </w:rPr>
        <w:t>Humber</w:t>
      </w:r>
      <w:r w:rsidR="006C3EE1" w:rsidRPr="00F8005C">
        <w:rPr>
          <w:rFonts w:ascii="Arial" w:hAnsi="Arial" w:cs="Arial"/>
          <w:sz w:val="28"/>
          <w:szCs w:val="28"/>
        </w:rPr>
        <w:t xml:space="preserve"> </w:t>
      </w:r>
      <w:r w:rsidR="00C86812" w:rsidRPr="00F8005C">
        <w:rPr>
          <w:rFonts w:ascii="Arial" w:hAnsi="Arial" w:cs="Arial"/>
          <w:sz w:val="28"/>
          <w:szCs w:val="28"/>
        </w:rPr>
        <w:t xml:space="preserve">is committed to meeting </w:t>
      </w:r>
      <w:r w:rsidR="00387F5D" w:rsidRPr="00F8005C">
        <w:rPr>
          <w:rFonts w:ascii="Arial" w:hAnsi="Arial" w:cs="Arial"/>
          <w:sz w:val="28"/>
          <w:szCs w:val="28"/>
        </w:rPr>
        <w:t xml:space="preserve">the communication needs of people with disabilities. </w:t>
      </w:r>
      <w:r w:rsidR="00662944" w:rsidRPr="00F8005C">
        <w:rPr>
          <w:rFonts w:ascii="Arial" w:hAnsi="Arial" w:cs="Arial"/>
          <w:sz w:val="28"/>
          <w:szCs w:val="28"/>
        </w:rPr>
        <w:t xml:space="preserve">Humber </w:t>
      </w:r>
      <w:r w:rsidR="00387F5D" w:rsidRPr="00F8005C">
        <w:rPr>
          <w:rFonts w:ascii="Arial" w:hAnsi="Arial" w:cs="Arial"/>
          <w:sz w:val="28"/>
          <w:szCs w:val="28"/>
        </w:rPr>
        <w:t xml:space="preserve">will provide information and </w:t>
      </w:r>
      <w:r w:rsidR="002419BA" w:rsidRPr="00F8005C">
        <w:rPr>
          <w:rFonts w:ascii="Arial" w:hAnsi="Arial" w:cs="Arial"/>
          <w:sz w:val="28"/>
          <w:szCs w:val="28"/>
        </w:rPr>
        <w:t>communication</w:t>
      </w:r>
      <w:r w:rsidR="00387F5D" w:rsidRPr="00F8005C">
        <w:rPr>
          <w:rFonts w:ascii="Arial" w:hAnsi="Arial" w:cs="Arial"/>
          <w:sz w:val="28"/>
          <w:szCs w:val="28"/>
        </w:rPr>
        <w:t xml:space="preserve"> materials in accessible formats or with communication supports</w:t>
      </w:r>
      <w:r w:rsidR="006C3EE1" w:rsidRPr="00F8005C">
        <w:rPr>
          <w:rFonts w:ascii="Arial" w:hAnsi="Arial" w:cs="Arial"/>
          <w:sz w:val="28"/>
          <w:szCs w:val="28"/>
        </w:rPr>
        <w:t xml:space="preserve"> upon request</w:t>
      </w:r>
      <w:r w:rsidR="00387F5D" w:rsidRPr="00F8005C">
        <w:rPr>
          <w:rFonts w:ascii="Arial" w:hAnsi="Arial" w:cs="Arial"/>
          <w:sz w:val="28"/>
          <w:szCs w:val="28"/>
        </w:rPr>
        <w:t xml:space="preserve">. This includes publicly available information about </w:t>
      </w:r>
      <w:r w:rsidR="005360C7" w:rsidRPr="00F8005C">
        <w:rPr>
          <w:rFonts w:ascii="Arial" w:hAnsi="Arial" w:cs="Arial"/>
          <w:sz w:val="28"/>
          <w:szCs w:val="28"/>
        </w:rPr>
        <w:t>Humber’s</w:t>
      </w:r>
      <w:r w:rsidR="00387F5D" w:rsidRPr="00F8005C">
        <w:rPr>
          <w:rFonts w:ascii="Arial" w:hAnsi="Arial" w:cs="Arial"/>
          <w:sz w:val="28"/>
          <w:szCs w:val="28"/>
        </w:rPr>
        <w:t xml:space="preserve"> goods, services and facilities, as well as publicly available emergency information. </w:t>
      </w:r>
      <w:r w:rsidR="00E0231A" w:rsidRPr="00F8005C">
        <w:rPr>
          <w:rFonts w:ascii="Arial" w:hAnsi="Arial" w:cs="Arial"/>
          <w:sz w:val="28"/>
          <w:szCs w:val="28"/>
        </w:rPr>
        <w:t xml:space="preserve"> </w:t>
      </w:r>
      <w:r w:rsidR="00EF4712" w:rsidRPr="00F8005C">
        <w:rPr>
          <w:rFonts w:ascii="Arial" w:hAnsi="Arial" w:cs="Arial"/>
          <w:sz w:val="28"/>
          <w:szCs w:val="28"/>
        </w:rPr>
        <w:t>Accessible formats and communication supports for persons with disabilities will be provided in a timely manner taking into account the person’s accessibility needs</w:t>
      </w:r>
      <w:r w:rsidR="00F8005C">
        <w:rPr>
          <w:rFonts w:ascii="Arial" w:hAnsi="Arial" w:cs="Arial"/>
          <w:sz w:val="28"/>
          <w:szCs w:val="28"/>
        </w:rPr>
        <w:t xml:space="preserve">. </w:t>
      </w:r>
      <w:r w:rsidR="00283C86" w:rsidRPr="00F8005C">
        <w:rPr>
          <w:rFonts w:ascii="Arial" w:hAnsi="Arial" w:cs="Arial"/>
          <w:sz w:val="28"/>
          <w:szCs w:val="28"/>
        </w:rPr>
        <w:t xml:space="preserve">It will be provided </w:t>
      </w:r>
      <w:r w:rsidR="00EF4712" w:rsidRPr="00F8005C">
        <w:rPr>
          <w:rFonts w:ascii="Arial" w:hAnsi="Arial" w:cs="Arial"/>
          <w:sz w:val="28"/>
          <w:szCs w:val="28"/>
        </w:rPr>
        <w:t>at no additional cost</w:t>
      </w:r>
      <w:r w:rsidR="00D702F6" w:rsidRPr="00F8005C">
        <w:rPr>
          <w:rFonts w:ascii="Arial" w:hAnsi="Arial" w:cs="Arial"/>
          <w:sz w:val="28"/>
          <w:szCs w:val="28"/>
        </w:rPr>
        <w:t xml:space="preserve"> than the cost charged to other persons.</w:t>
      </w:r>
    </w:p>
    <w:p w14:paraId="46D56C22" w14:textId="77777777" w:rsidR="00F8005C" w:rsidRDefault="00F8005C" w:rsidP="00F8005C">
      <w:pPr>
        <w:pStyle w:val="NoSpacing"/>
        <w:tabs>
          <w:tab w:val="left" w:pos="90"/>
        </w:tabs>
        <w:ind w:left="630" w:hanging="450"/>
        <w:rPr>
          <w:rFonts w:ascii="Arial" w:hAnsi="Arial" w:cs="Arial"/>
          <w:sz w:val="28"/>
          <w:szCs w:val="28"/>
        </w:rPr>
      </w:pPr>
    </w:p>
    <w:p w14:paraId="04A23FBA" w14:textId="77777777" w:rsidR="00F8005C" w:rsidRDefault="00F8005C" w:rsidP="0031298D">
      <w:pPr>
        <w:pStyle w:val="NoSpacing"/>
        <w:tabs>
          <w:tab w:val="left" w:pos="90"/>
          <w:tab w:val="left" w:pos="540"/>
        </w:tabs>
        <w:ind w:left="810" w:hanging="630"/>
        <w:rPr>
          <w:rFonts w:ascii="Arial" w:hAnsi="Arial" w:cs="Arial"/>
          <w:color w:val="000000"/>
          <w:sz w:val="28"/>
          <w:szCs w:val="28"/>
        </w:rPr>
      </w:pPr>
      <w:r>
        <w:rPr>
          <w:rFonts w:ascii="Arial" w:hAnsi="Arial" w:cs="Arial"/>
          <w:sz w:val="28"/>
          <w:szCs w:val="28"/>
        </w:rPr>
        <w:t>4.2.</w:t>
      </w:r>
      <w:r>
        <w:rPr>
          <w:rFonts w:ascii="Arial" w:hAnsi="Arial" w:cs="Arial"/>
          <w:color w:val="000000"/>
          <w:sz w:val="28"/>
          <w:szCs w:val="28"/>
        </w:rPr>
        <w:t xml:space="preserve"> The</w:t>
      </w:r>
      <w:r w:rsidR="00422C45">
        <w:rPr>
          <w:rFonts w:ascii="Arial" w:hAnsi="Arial" w:cs="Arial"/>
          <w:color w:val="000000"/>
          <w:sz w:val="28"/>
          <w:szCs w:val="28"/>
        </w:rPr>
        <w:t xml:space="preserve"> College</w:t>
      </w:r>
      <w:r w:rsidR="006C3EE1" w:rsidRPr="006646D5">
        <w:rPr>
          <w:rFonts w:ascii="Arial" w:hAnsi="Arial" w:cs="Arial"/>
          <w:color w:val="000000"/>
          <w:sz w:val="28"/>
          <w:szCs w:val="28"/>
        </w:rPr>
        <w:t xml:space="preserve"> </w:t>
      </w:r>
      <w:r w:rsidR="00387F5D" w:rsidRPr="006646D5">
        <w:rPr>
          <w:rFonts w:ascii="Arial" w:hAnsi="Arial" w:cs="Arial"/>
          <w:color w:val="000000"/>
          <w:sz w:val="28"/>
          <w:szCs w:val="28"/>
        </w:rPr>
        <w:t>will consult with pe</w:t>
      </w:r>
      <w:r w:rsidR="005C1AD9">
        <w:rPr>
          <w:rFonts w:ascii="Arial" w:hAnsi="Arial" w:cs="Arial"/>
          <w:color w:val="000000"/>
          <w:sz w:val="28"/>
          <w:szCs w:val="28"/>
        </w:rPr>
        <w:t xml:space="preserve">rsons with disabilities to determine how to provide accommodation for </w:t>
      </w:r>
      <w:r w:rsidR="00387F5D" w:rsidRPr="006646D5">
        <w:rPr>
          <w:rFonts w:ascii="Arial" w:hAnsi="Arial" w:cs="Arial"/>
          <w:color w:val="000000"/>
          <w:sz w:val="28"/>
          <w:szCs w:val="28"/>
        </w:rPr>
        <w:t>their information and communication needs.</w:t>
      </w:r>
      <w:r w:rsidR="00E0231A">
        <w:rPr>
          <w:rFonts w:ascii="Arial" w:hAnsi="Arial" w:cs="Arial"/>
          <w:color w:val="000000"/>
          <w:sz w:val="28"/>
          <w:szCs w:val="28"/>
        </w:rPr>
        <w:t xml:space="preserve"> </w:t>
      </w:r>
      <w:r w:rsidR="00CA3685">
        <w:rPr>
          <w:rFonts w:ascii="Arial" w:hAnsi="Arial" w:cs="Arial"/>
          <w:color w:val="000000"/>
          <w:sz w:val="28"/>
          <w:szCs w:val="28"/>
        </w:rPr>
        <w:t>If necessary, t</w:t>
      </w:r>
      <w:r w:rsidR="00970F5F">
        <w:rPr>
          <w:rFonts w:ascii="Arial" w:hAnsi="Arial" w:cs="Arial"/>
          <w:color w:val="000000"/>
          <w:sz w:val="28"/>
          <w:szCs w:val="28"/>
        </w:rPr>
        <w:t xml:space="preserve">he College will </w:t>
      </w:r>
      <w:r w:rsidR="00E0231A">
        <w:rPr>
          <w:rFonts w:ascii="Arial" w:hAnsi="Arial" w:cs="Arial"/>
          <w:color w:val="000000"/>
          <w:sz w:val="28"/>
          <w:szCs w:val="28"/>
        </w:rPr>
        <w:t>provide</w:t>
      </w:r>
      <w:r w:rsidR="00EF4712">
        <w:rPr>
          <w:rFonts w:ascii="Arial" w:hAnsi="Arial" w:cs="Arial"/>
          <w:color w:val="000000"/>
          <w:sz w:val="28"/>
          <w:szCs w:val="28"/>
        </w:rPr>
        <w:t xml:space="preserve"> </w:t>
      </w:r>
      <w:r w:rsidR="00E0231A">
        <w:rPr>
          <w:rFonts w:ascii="Arial" w:hAnsi="Arial" w:cs="Arial"/>
          <w:color w:val="000000"/>
          <w:sz w:val="28"/>
          <w:szCs w:val="28"/>
        </w:rPr>
        <w:t>an explanation</w:t>
      </w:r>
      <w:r w:rsidR="00EF4712">
        <w:rPr>
          <w:rFonts w:ascii="Arial" w:hAnsi="Arial" w:cs="Arial"/>
          <w:color w:val="000000"/>
          <w:sz w:val="28"/>
          <w:szCs w:val="28"/>
        </w:rPr>
        <w:t xml:space="preserve"> of why the information and communication</w:t>
      </w:r>
      <w:r w:rsidR="00CA3685">
        <w:rPr>
          <w:rFonts w:ascii="Arial" w:hAnsi="Arial" w:cs="Arial"/>
          <w:color w:val="000000"/>
          <w:sz w:val="28"/>
          <w:szCs w:val="28"/>
        </w:rPr>
        <w:t xml:space="preserve"> are unconvertible</w:t>
      </w:r>
      <w:r w:rsidR="00EF4712">
        <w:rPr>
          <w:rFonts w:ascii="Arial" w:hAnsi="Arial" w:cs="Arial"/>
          <w:color w:val="000000"/>
          <w:sz w:val="28"/>
          <w:szCs w:val="28"/>
        </w:rPr>
        <w:t xml:space="preserve"> and a summary of such information and communication.</w:t>
      </w:r>
    </w:p>
    <w:p w14:paraId="5F738135" w14:textId="77777777" w:rsidR="00F8005C" w:rsidRDefault="00F8005C" w:rsidP="00F8005C">
      <w:pPr>
        <w:pStyle w:val="NoSpacing"/>
        <w:tabs>
          <w:tab w:val="left" w:pos="90"/>
        </w:tabs>
        <w:ind w:left="630" w:hanging="450"/>
        <w:rPr>
          <w:rFonts w:ascii="Arial" w:hAnsi="Arial" w:cs="Arial"/>
          <w:color w:val="000000"/>
          <w:sz w:val="28"/>
          <w:szCs w:val="28"/>
        </w:rPr>
      </w:pPr>
    </w:p>
    <w:p w14:paraId="6D30C8C2" w14:textId="77777777" w:rsidR="00F8005C" w:rsidRDefault="00F8005C" w:rsidP="00F8005C">
      <w:pPr>
        <w:pStyle w:val="NoSpacing"/>
        <w:tabs>
          <w:tab w:val="left" w:pos="90"/>
        </w:tabs>
        <w:ind w:left="630" w:hanging="450"/>
        <w:rPr>
          <w:rFonts w:ascii="Arial" w:hAnsi="Arial" w:cs="Arial"/>
          <w:color w:val="000000"/>
          <w:sz w:val="28"/>
          <w:szCs w:val="28"/>
        </w:rPr>
      </w:pPr>
      <w:r>
        <w:rPr>
          <w:rFonts w:ascii="Arial" w:hAnsi="Arial" w:cs="Arial"/>
          <w:color w:val="000000"/>
          <w:sz w:val="28"/>
          <w:szCs w:val="28"/>
        </w:rPr>
        <w:t xml:space="preserve">4.3. </w:t>
      </w:r>
      <w:r w:rsidR="00D702F6">
        <w:rPr>
          <w:rFonts w:ascii="Arial" w:hAnsi="Arial" w:cs="Arial"/>
          <w:color w:val="000000"/>
          <w:sz w:val="28"/>
          <w:szCs w:val="28"/>
        </w:rPr>
        <w:t xml:space="preserve">The College will </w:t>
      </w:r>
      <w:r w:rsidR="00CA3685">
        <w:rPr>
          <w:rFonts w:ascii="Arial" w:hAnsi="Arial" w:cs="Arial"/>
          <w:color w:val="000000"/>
          <w:sz w:val="28"/>
          <w:szCs w:val="28"/>
        </w:rPr>
        <w:t xml:space="preserve">provide student records and </w:t>
      </w:r>
      <w:r w:rsidR="00D702F6">
        <w:rPr>
          <w:rFonts w:ascii="Arial" w:hAnsi="Arial" w:cs="Arial"/>
          <w:color w:val="000000"/>
          <w:sz w:val="28"/>
          <w:szCs w:val="28"/>
        </w:rPr>
        <w:t>education</w:t>
      </w:r>
      <w:r w:rsidR="00CA3685">
        <w:rPr>
          <w:rFonts w:ascii="Arial" w:hAnsi="Arial" w:cs="Arial"/>
          <w:color w:val="000000"/>
          <w:sz w:val="28"/>
          <w:szCs w:val="28"/>
        </w:rPr>
        <w:t>/</w:t>
      </w:r>
      <w:r w:rsidR="00D702F6">
        <w:rPr>
          <w:rFonts w:ascii="Arial" w:hAnsi="Arial" w:cs="Arial"/>
          <w:color w:val="000000"/>
          <w:sz w:val="28"/>
          <w:szCs w:val="28"/>
        </w:rPr>
        <w:t xml:space="preserve">training </w:t>
      </w:r>
      <w:r w:rsidR="008D366D">
        <w:rPr>
          <w:rFonts w:ascii="Arial" w:hAnsi="Arial" w:cs="Arial"/>
          <w:color w:val="000000"/>
          <w:sz w:val="28"/>
          <w:szCs w:val="28"/>
        </w:rPr>
        <w:tab/>
      </w:r>
      <w:r w:rsidR="008D366D">
        <w:rPr>
          <w:rFonts w:ascii="Arial" w:hAnsi="Arial" w:cs="Arial"/>
          <w:color w:val="000000"/>
          <w:sz w:val="28"/>
          <w:szCs w:val="28"/>
        </w:rPr>
        <w:tab/>
      </w:r>
      <w:r w:rsidR="00D702F6">
        <w:rPr>
          <w:rFonts w:ascii="Arial" w:hAnsi="Arial" w:cs="Arial"/>
          <w:color w:val="000000"/>
          <w:sz w:val="28"/>
          <w:szCs w:val="28"/>
        </w:rPr>
        <w:t xml:space="preserve">resources and materials in an accessible format upon </w:t>
      </w:r>
      <w:r w:rsidR="008D366D">
        <w:rPr>
          <w:rFonts w:ascii="Arial" w:hAnsi="Arial" w:cs="Arial"/>
          <w:color w:val="000000"/>
          <w:sz w:val="28"/>
          <w:szCs w:val="28"/>
        </w:rPr>
        <w:tab/>
      </w:r>
      <w:r w:rsidR="008D366D">
        <w:rPr>
          <w:rFonts w:ascii="Arial" w:hAnsi="Arial" w:cs="Arial"/>
          <w:color w:val="000000"/>
          <w:sz w:val="28"/>
          <w:szCs w:val="28"/>
        </w:rPr>
        <w:tab/>
      </w:r>
      <w:r w:rsidR="008D366D">
        <w:rPr>
          <w:rFonts w:ascii="Arial" w:hAnsi="Arial" w:cs="Arial"/>
          <w:color w:val="000000"/>
          <w:sz w:val="28"/>
          <w:szCs w:val="28"/>
        </w:rPr>
        <w:tab/>
      </w:r>
      <w:r w:rsidR="00805EA7">
        <w:rPr>
          <w:rFonts w:ascii="Arial" w:hAnsi="Arial" w:cs="Arial"/>
          <w:color w:val="000000"/>
          <w:sz w:val="28"/>
          <w:szCs w:val="28"/>
        </w:rPr>
        <w:t>notification of need.</w:t>
      </w:r>
    </w:p>
    <w:p w14:paraId="0392BA02" w14:textId="77777777" w:rsidR="00F8005C" w:rsidRDefault="00F8005C" w:rsidP="00F8005C">
      <w:pPr>
        <w:pStyle w:val="NoSpacing"/>
        <w:tabs>
          <w:tab w:val="left" w:pos="90"/>
        </w:tabs>
        <w:ind w:left="630" w:hanging="450"/>
        <w:rPr>
          <w:rFonts w:ascii="Arial" w:hAnsi="Arial" w:cs="Arial"/>
          <w:color w:val="000000"/>
          <w:sz w:val="28"/>
          <w:szCs w:val="28"/>
        </w:rPr>
      </w:pPr>
    </w:p>
    <w:p w14:paraId="3D2954DE" w14:textId="77777777" w:rsidR="00113CF1" w:rsidRDefault="00F8005C" w:rsidP="00F8005C">
      <w:pPr>
        <w:pStyle w:val="NoSpacing"/>
        <w:tabs>
          <w:tab w:val="left" w:pos="90"/>
        </w:tabs>
        <w:ind w:left="630" w:hanging="450"/>
        <w:rPr>
          <w:rFonts w:ascii="Arial" w:hAnsi="Arial" w:cs="Arial"/>
          <w:color w:val="000000"/>
          <w:sz w:val="28"/>
          <w:szCs w:val="28"/>
        </w:rPr>
      </w:pPr>
      <w:r>
        <w:rPr>
          <w:rFonts w:ascii="Arial" w:hAnsi="Arial" w:cs="Arial"/>
          <w:color w:val="000000"/>
          <w:sz w:val="28"/>
          <w:szCs w:val="28"/>
        </w:rPr>
        <w:lastRenderedPageBreak/>
        <w:t xml:space="preserve">4.4. </w:t>
      </w:r>
      <w:r w:rsidR="00805EA7">
        <w:rPr>
          <w:rFonts w:ascii="Arial" w:hAnsi="Arial" w:cs="Arial"/>
          <w:color w:val="000000"/>
          <w:sz w:val="28"/>
          <w:szCs w:val="28"/>
        </w:rPr>
        <w:t xml:space="preserve">Educators will be trained on accessible program or course delivery and instruction. Educational or training material produced by the College </w:t>
      </w:r>
      <w:r w:rsidR="00CA3685">
        <w:rPr>
          <w:rFonts w:ascii="Arial" w:hAnsi="Arial" w:cs="Arial"/>
          <w:color w:val="000000"/>
          <w:sz w:val="28"/>
          <w:szCs w:val="28"/>
        </w:rPr>
        <w:t>can be provided in an</w:t>
      </w:r>
      <w:r w:rsidR="00805EA7">
        <w:rPr>
          <w:rFonts w:ascii="Arial" w:hAnsi="Arial" w:cs="Arial"/>
          <w:color w:val="000000"/>
          <w:sz w:val="28"/>
          <w:szCs w:val="28"/>
        </w:rPr>
        <w:t xml:space="preserve"> accessible or conversion</w:t>
      </w:r>
      <w:r w:rsidR="008D366D">
        <w:rPr>
          <w:rFonts w:ascii="Arial" w:hAnsi="Arial" w:cs="Arial"/>
          <w:color w:val="000000"/>
          <w:sz w:val="28"/>
          <w:szCs w:val="28"/>
        </w:rPr>
        <w:t>-</w:t>
      </w:r>
      <w:r w:rsidR="00805EA7">
        <w:rPr>
          <w:rFonts w:ascii="Arial" w:hAnsi="Arial" w:cs="Arial"/>
          <w:color w:val="000000"/>
          <w:sz w:val="28"/>
          <w:szCs w:val="28"/>
        </w:rPr>
        <w:t xml:space="preserve">ready </w:t>
      </w:r>
      <w:r w:rsidR="00CA3685">
        <w:rPr>
          <w:rFonts w:ascii="Arial" w:hAnsi="Arial" w:cs="Arial"/>
          <w:color w:val="000000"/>
          <w:sz w:val="28"/>
          <w:szCs w:val="28"/>
        </w:rPr>
        <w:t>format upon request</w:t>
      </w:r>
      <w:r w:rsidR="008B7C15">
        <w:rPr>
          <w:rFonts w:ascii="Arial" w:hAnsi="Arial" w:cs="Arial"/>
          <w:color w:val="000000"/>
          <w:sz w:val="28"/>
          <w:szCs w:val="28"/>
        </w:rPr>
        <w:t xml:space="preserve">. </w:t>
      </w:r>
    </w:p>
    <w:p w14:paraId="47EBC7B4" w14:textId="77777777" w:rsidR="00113CF1" w:rsidRDefault="00113CF1" w:rsidP="00F8005C">
      <w:pPr>
        <w:pStyle w:val="NoSpacing"/>
        <w:tabs>
          <w:tab w:val="left" w:pos="90"/>
        </w:tabs>
        <w:ind w:left="630" w:hanging="450"/>
        <w:rPr>
          <w:rFonts w:ascii="Arial" w:hAnsi="Arial" w:cs="Arial"/>
          <w:color w:val="000000"/>
          <w:sz w:val="28"/>
          <w:szCs w:val="28"/>
        </w:rPr>
      </w:pPr>
    </w:p>
    <w:p w14:paraId="2EF69833" w14:textId="6EC04B2C" w:rsidR="00F8005C" w:rsidRDefault="00113CF1" w:rsidP="00F8005C">
      <w:pPr>
        <w:pStyle w:val="NoSpacing"/>
        <w:tabs>
          <w:tab w:val="left" w:pos="90"/>
        </w:tabs>
        <w:ind w:left="630" w:hanging="450"/>
        <w:rPr>
          <w:rFonts w:ascii="Arial" w:hAnsi="Arial" w:cs="Arial"/>
          <w:color w:val="000000"/>
          <w:sz w:val="28"/>
          <w:szCs w:val="28"/>
        </w:rPr>
      </w:pPr>
      <w:r>
        <w:rPr>
          <w:rFonts w:ascii="Arial" w:hAnsi="Arial" w:cs="Arial"/>
          <w:color w:val="000000"/>
          <w:sz w:val="28"/>
          <w:szCs w:val="28"/>
        </w:rPr>
        <w:t xml:space="preserve">4.5 </w:t>
      </w:r>
      <w:r w:rsidR="00805EA7">
        <w:rPr>
          <w:rFonts w:ascii="Arial" w:hAnsi="Arial" w:cs="Arial"/>
          <w:color w:val="000000"/>
          <w:sz w:val="28"/>
          <w:szCs w:val="28"/>
        </w:rPr>
        <w:t>The College’s libraries will provide, procure or acquire upon request a variety of resources and materials</w:t>
      </w:r>
      <w:r w:rsidR="00CA3685">
        <w:rPr>
          <w:rFonts w:ascii="Arial" w:hAnsi="Arial" w:cs="Arial"/>
          <w:color w:val="000000"/>
          <w:sz w:val="28"/>
          <w:szCs w:val="28"/>
        </w:rPr>
        <w:t xml:space="preserve"> in an accessible or conversion-ready format</w:t>
      </w:r>
      <w:r w:rsidR="00F8005C">
        <w:rPr>
          <w:rFonts w:ascii="Arial" w:hAnsi="Arial" w:cs="Arial"/>
          <w:color w:val="000000"/>
          <w:sz w:val="28"/>
          <w:szCs w:val="28"/>
        </w:rPr>
        <w:t>.</w:t>
      </w:r>
      <w:r w:rsidR="008B7C15">
        <w:rPr>
          <w:rFonts w:ascii="Arial" w:hAnsi="Arial" w:cs="Arial"/>
          <w:color w:val="000000"/>
          <w:sz w:val="28"/>
          <w:szCs w:val="28"/>
        </w:rPr>
        <w:t xml:space="preserve"> The College continues to strive towards providing fully accessible documents and resources.</w:t>
      </w:r>
    </w:p>
    <w:p w14:paraId="45399C37" w14:textId="77777777" w:rsidR="00F8005C" w:rsidRDefault="00F8005C" w:rsidP="00F8005C">
      <w:pPr>
        <w:pStyle w:val="NoSpacing"/>
        <w:tabs>
          <w:tab w:val="left" w:pos="90"/>
        </w:tabs>
        <w:ind w:left="630" w:hanging="450"/>
        <w:rPr>
          <w:rFonts w:ascii="Arial" w:hAnsi="Arial" w:cs="Arial"/>
          <w:color w:val="000000"/>
          <w:sz w:val="28"/>
          <w:szCs w:val="28"/>
        </w:rPr>
      </w:pPr>
    </w:p>
    <w:p w14:paraId="4E2AD2F4" w14:textId="7008C460" w:rsidR="00F8005C" w:rsidRDefault="003C32EE" w:rsidP="00F8005C">
      <w:pPr>
        <w:pStyle w:val="NoSpacing"/>
        <w:tabs>
          <w:tab w:val="left" w:pos="90"/>
        </w:tabs>
        <w:ind w:left="630" w:hanging="450"/>
        <w:rPr>
          <w:rFonts w:ascii="Arial" w:hAnsi="Arial" w:cs="Arial"/>
          <w:color w:val="000000"/>
          <w:sz w:val="28"/>
          <w:szCs w:val="28"/>
        </w:rPr>
      </w:pPr>
      <w:r>
        <w:rPr>
          <w:rFonts w:ascii="Arial" w:hAnsi="Arial" w:cs="Arial"/>
          <w:color w:val="000000"/>
          <w:sz w:val="28"/>
          <w:szCs w:val="28"/>
        </w:rPr>
        <w:t>4.6</w:t>
      </w:r>
      <w:r w:rsidR="00F8005C">
        <w:rPr>
          <w:rFonts w:ascii="Arial" w:hAnsi="Arial" w:cs="Arial"/>
          <w:color w:val="000000"/>
          <w:sz w:val="28"/>
          <w:szCs w:val="28"/>
        </w:rPr>
        <w:t>. T</w:t>
      </w:r>
      <w:r w:rsidR="00D702F6" w:rsidRPr="00D702F6">
        <w:rPr>
          <w:rFonts w:ascii="Arial" w:hAnsi="Arial" w:cs="Arial"/>
          <w:color w:val="000000"/>
          <w:sz w:val="28"/>
          <w:szCs w:val="28"/>
        </w:rPr>
        <w:t xml:space="preserve">he College will continue to work toward making its websites and web content conform with the World Wide Consortium </w:t>
      </w:r>
      <w:r w:rsidR="00D702F6" w:rsidRPr="00970F5F">
        <w:rPr>
          <w:rFonts w:ascii="Arial" w:hAnsi="Arial" w:cs="Arial"/>
          <w:color w:val="000000"/>
          <w:sz w:val="28"/>
          <w:szCs w:val="28"/>
        </w:rPr>
        <w:t>Web Content Accessibility Guidelines (WCAG 2.0) Level AA.</w:t>
      </w:r>
    </w:p>
    <w:p w14:paraId="5BEBC6D6" w14:textId="77777777" w:rsidR="00F8005C" w:rsidRDefault="00F8005C" w:rsidP="00F8005C">
      <w:pPr>
        <w:pStyle w:val="NoSpacing"/>
        <w:tabs>
          <w:tab w:val="left" w:pos="90"/>
        </w:tabs>
        <w:ind w:left="180"/>
        <w:rPr>
          <w:rFonts w:ascii="Arial" w:hAnsi="Arial" w:cs="Arial"/>
          <w:color w:val="000000"/>
          <w:sz w:val="28"/>
          <w:szCs w:val="28"/>
        </w:rPr>
      </w:pPr>
    </w:p>
    <w:p w14:paraId="7F37E4AB" w14:textId="27F8A7F3" w:rsidR="00970F5F" w:rsidRDefault="003C32EE" w:rsidP="00F8005C">
      <w:pPr>
        <w:pStyle w:val="NoSpacing"/>
        <w:tabs>
          <w:tab w:val="left" w:pos="90"/>
        </w:tabs>
        <w:ind w:left="720" w:hanging="540"/>
        <w:rPr>
          <w:rFonts w:ascii="Arial" w:hAnsi="Arial" w:cs="Arial"/>
          <w:sz w:val="28"/>
          <w:szCs w:val="28"/>
        </w:rPr>
      </w:pPr>
      <w:r>
        <w:rPr>
          <w:rFonts w:ascii="Arial" w:hAnsi="Arial" w:cs="Arial"/>
          <w:color w:val="000000"/>
          <w:sz w:val="28"/>
          <w:szCs w:val="28"/>
        </w:rPr>
        <w:t>4.7</w:t>
      </w:r>
      <w:r w:rsidR="00F8005C">
        <w:rPr>
          <w:rFonts w:ascii="Arial" w:hAnsi="Arial" w:cs="Arial"/>
          <w:color w:val="000000"/>
          <w:sz w:val="28"/>
          <w:szCs w:val="28"/>
        </w:rPr>
        <w:t>. T</w:t>
      </w:r>
      <w:r w:rsidR="00970F5F" w:rsidRPr="00A52095">
        <w:rPr>
          <w:rFonts w:ascii="Arial" w:hAnsi="Arial" w:cs="Arial"/>
          <w:sz w:val="28"/>
          <w:szCs w:val="28"/>
        </w:rPr>
        <w:t>he College will provide individuals with an opportunity to provide feedback in an accessible format.</w:t>
      </w:r>
    </w:p>
    <w:p w14:paraId="1E4C67AA" w14:textId="77777777" w:rsidR="00F8005C" w:rsidRPr="00F8005C" w:rsidRDefault="00F8005C" w:rsidP="00F8005C">
      <w:pPr>
        <w:pStyle w:val="NoSpacing"/>
        <w:tabs>
          <w:tab w:val="left" w:pos="90"/>
        </w:tabs>
        <w:ind w:left="180"/>
        <w:rPr>
          <w:rFonts w:ascii="Arial" w:hAnsi="Arial" w:cs="Arial"/>
          <w:color w:val="000000"/>
          <w:sz w:val="28"/>
          <w:szCs w:val="28"/>
        </w:rPr>
      </w:pPr>
    </w:p>
    <w:p w14:paraId="74319BD4" w14:textId="77777777" w:rsidR="00BF301B" w:rsidRPr="008B7C15" w:rsidRDefault="00387F5D" w:rsidP="00BF301B">
      <w:pPr>
        <w:pStyle w:val="NoSpacing"/>
        <w:numPr>
          <w:ilvl w:val="0"/>
          <w:numId w:val="17"/>
        </w:numPr>
        <w:rPr>
          <w:rFonts w:ascii="Arial" w:hAnsi="Arial" w:cs="Arial"/>
          <w:color w:val="000000"/>
          <w:sz w:val="28"/>
          <w:szCs w:val="28"/>
        </w:rPr>
      </w:pPr>
      <w:r w:rsidRPr="00BF301B">
        <w:rPr>
          <w:rStyle w:val="Heading2Char"/>
          <w:rFonts w:ascii="Arial" w:hAnsi="Arial" w:cs="Arial"/>
          <w:bCs w:val="0"/>
          <w:color w:val="auto"/>
          <w:sz w:val="28"/>
          <w:szCs w:val="28"/>
        </w:rPr>
        <w:t>Employment</w:t>
      </w:r>
      <w:r w:rsidRPr="00BF301B">
        <w:rPr>
          <w:rFonts w:ascii="Arial" w:hAnsi="Arial" w:cs="Arial"/>
          <w:bCs/>
          <w:color w:val="000000"/>
          <w:sz w:val="28"/>
          <w:szCs w:val="28"/>
        </w:rPr>
        <w:t xml:space="preserve"> </w:t>
      </w:r>
    </w:p>
    <w:p w14:paraId="2E340143" w14:textId="77777777" w:rsidR="00BF301B" w:rsidRDefault="00AD65F8" w:rsidP="00BF301B">
      <w:pPr>
        <w:pStyle w:val="NoSpacing"/>
        <w:ind w:left="540" w:hanging="540"/>
        <w:rPr>
          <w:rFonts w:ascii="Arial" w:hAnsi="Arial" w:cs="Arial"/>
          <w:color w:val="000000"/>
          <w:sz w:val="28"/>
          <w:szCs w:val="28"/>
        </w:rPr>
      </w:pPr>
      <w:r>
        <w:rPr>
          <w:rFonts w:ascii="Arial" w:hAnsi="Arial" w:cs="Arial"/>
          <w:bCs/>
          <w:color w:val="000000"/>
          <w:sz w:val="28"/>
          <w:szCs w:val="28"/>
        </w:rPr>
        <w:t xml:space="preserve"> </w:t>
      </w:r>
      <w:r w:rsidR="00BF301B" w:rsidRPr="00BF301B">
        <w:rPr>
          <w:rFonts w:ascii="Arial" w:hAnsi="Arial" w:cs="Arial"/>
          <w:bCs/>
          <w:color w:val="000000"/>
          <w:sz w:val="28"/>
          <w:szCs w:val="28"/>
        </w:rPr>
        <w:t xml:space="preserve">5.1. </w:t>
      </w:r>
      <w:r w:rsidR="003D7287" w:rsidRPr="00BF301B">
        <w:rPr>
          <w:rFonts w:ascii="Arial" w:hAnsi="Arial" w:cs="Arial"/>
          <w:bCs/>
          <w:color w:val="000000"/>
          <w:sz w:val="28"/>
          <w:szCs w:val="28"/>
        </w:rPr>
        <w:t>Humber is committed to fair and accessible employment practices. The</w:t>
      </w:r>
      <w:r w:rsidR="006C3EE1" w:rsidRPr="00BF301B">
        <w:rPr>
          <w:rFonts w:ascii="Arial" w:hAnsi="Arial" w:cs="Arial"/>
          <w:bCs/>
          <w:color w:val="000000"/>
          <w:sz w:val="28"/>
          <w:szCs w:val="28"/>
        </w:rPr>
        <w:t xml:space="preserve"> College </w:t>
      </w:r>
      <w:r w:rsidR="00387F5D" w:rsidRPr="00BF301B">
        <w:rPr>
          <w:rFonts w:ascii="Arial" w:hAnsi="Arial" w:cs="Arial"/>
          <w:color w:val="000000"/>
          <w:sz w:val="28"/>
          <w:szCs w:val="28"/>
        </w:rPr>
        <w:t xml:space="preserve">will notify the public and </w:t>
      </w:r>
      <w:r w:rsidR="00164E23" w:rsidRPr="00BF301B">
        <w:rPr>
          <w:rFonts w:ascii="Arial" w:hAnsi="Arial" w:cs="Arial"/>
          <w:color w:val="000000"/>
          <w:sz w:val="28"/>
          <w:szCs w:val="28"/>
        </w:rPr>
        <w:t>employees</w:t>
      </w:r>
      <w:r w:rsidR="00387F5D" w:rsidRPr="00BF301B">
        <w:rPr>
          <w:rFonts w:ascii="Arial" w:hAnsi="Arial" w:cs="Arial"/>
          <w:color w:val="000000"/>
          <w:sz w:val="28"/>
          <w:szCs w:val="28"/>
        </w:rPr>
        <w:t xml:space="preserve"> that, when requested, </w:t>
      </w:r>
      <w:r w:rsidR="001B5126" w:rsidRPr="00BF301B">
        <w:rPr>
          <w:rFonts w:ascii="Arial" w:hAnsi="Arial" w:cs="Arial"/>
          <w:color w:val="000000"/>
          <w:sz w:val="28"/>
          <w:szCs w:val="28"/>
        </w:rPr>
        <w:t xml:space="preserve">accommodations will be provided during the recruitment, assessment and selection processes. All </w:t>
      </w:r>
      <w:r w:rsidR="00F32D8D" w:rsidRPr="00BF301B">
        <w:rPr>
          <w:rFonts w:ascii="Arial" w:hAnsi="Arial" w:cs="Arial"/>
          <w:color w:val="000000"/>
          <w:sz w:val="28"/>
          <w:szCs w:val="28"/>
        </w:rPr>
        <w:t xml:space="preserve">applicants </w:t>
      </w:r>
      <w:r w:rsidR="001B5126" w:rsidRPr="00BF301B">
        <w:rPr>
          <w:rFonts w:ascii="Arial" w:hAnsi="Arial" w:cs="Arial"/>
          <w:color w:val="000000"/>
          <w:sz w:val="28"/>
          <w:szCs w:val="28"/>
        </w:rPr>
        <w:t>will be informed of the College’s policies, practices and procedures for supporting employees with disabilities</w:t>
      </w:r>
      <w:r w:rsidR="00BF301B">
        <w:rPr>
          <w:rFonts w:ascii="Arial" w:hAnsi="Arial" w:cs="Arial"/>
          <w:color w:val="000000"/>
          <w:sz w:val="28"/>
          <w:szCs w:val="28"/>
        </w:rPr>
        <w:t>.</w:t>
      </w:r>
    </w:p>
    <w:p w14:paraId="1C213AE3" w14:textId="77777777" w:rsidR="00BF301B" w:rsidRDefault="00BF301B" w:rsidP="00BF301B">
      <w:pPr>
        <w:pStyle w:val="NoSpacing"/>
        <w:ind w:left="540" w:hanging="540"/>
        <w:rPr>
          <w:rFonts w:ascii="Arial" w:hAnsi="Arial" w:cs="Arial"/>
          <w:color w:val="000000"/>
          <w:sz w:val="28"/>
          <w:szCs w:val="28"/>
        </w:rPr>
      </w:pPr>
    </w:p>
    <w:p w14:paraId="41DCDE3F" w14:textId="77777777" w:rsidR="00BF301B" w:rsidRDefault="00AD65F8" w:rsidP="00BF301B">
      <w:pPr>
        <w:pStyle w:val="NoSpacing"/>
        <w:ind w:left="540" w:hanging="540"/>
        <w:rPr>
          <w:rFonts w:ascii="Arial" w:hAnsi="Arial" w:cs="Arial"/>
          <w:color w:val="000000"/>
          <w:sz w:val="28"/>
          <w:szCs w:val="28"/>
        </w:rPr>
      </w:pPr>
      <w:r>
        <w:rPr>
          <w:rFonts w:ascii="Arial" w:hAnsi="Arial" w:cs="Arial"/>
          <w:color w:val="000000"/>
          <w:sz w:val="28"/>
          <w:szCs w:val="28"/>
        </w:rPr>
        <w:t xml:space="preserve"> </w:t>
      </w:r>
      <w:r w:rsidR="00BF301B">
        <w:rPr>
          <w:rFonts w:ascii="Arial" w:hAnsi="Arial" w:cs="Arial"/>
          <w:color w:val="000000"/>
          <w:sz w:val="28"/>
          <w:szCs w:val="28"/>
        </w:rPr>
        <w:t xml:space="preserve">5.2. </w:t>
      </w:r>
      <w:r w:rsidR="003F41B6">
        <w:rPr>
          <w:rFonts w:ascii="Arial" w:hAnsi="Arial" w:cs="Arial"/>
          <w:color w:val="000000"/>
          <w:sz w:val="28"/>
          <w:szCs w:val="28"/>
        </w:rPr>
        <w:t>T</w:t>
      </w:r>
      <w:r w:rsidR="00F32D8D">
        <w:rPr>
          <w:rFonts w:ascii="Arial" w:hAnsi="Arial" w:cs="Arial"/>
          <w:color w:val="000000"/>
          <w:sz w:val="28"/>
          <w:szCs w:val="28"/>
        </w:rPr>
        <w:t xml:space="preserve">he College will consult with employees </w:t>
      </w:r>
      <w:r w:rsidR="008576D9">
        <w:rPr>
          <w:rFonts w:ascii="Arial" w:hAnsi="Arial" w:cs="Arial"/>
          <w:color w:val="000000"/>
          <w:sz w:val="28"/>
          <w:szCs w:val="28"/>
        </w:rPr>
        <w:t>to provide or arrange for the provision of accessible formats and communication supports</w:t>
      </w:r>
      <w:r w:rsidR="003F41B6">
        <w:rPr>
          <w:rFonts w:ascii="Arial" w:hAnsi="Arial" w:cs="Arial"/>
          <w:color w:val="000000"/>
          <w:sz w:val="28"/>
          <w:szCs w:val="28"/>
        </w:rPr>
        <w:t xml:space="preserve"> for job-related information</w:t>
      </w:r>
      <w:r w:rsidR="008576D9">
        <w:rPr>
          <w:rFonts w:ascii="Arial" w:hAnsi="Arial" w:cs="Arial"/>
          <w:color w:val="000000"/>
          <w:sz w:val="28"/>
          <w:szCs w:val="28"/>
        </w:rPr>
        <w:t xml:space="preserve">. </w:t>
      </w:r>
      <w:r w:rsidR="00F32D8D">
        <w:rPr>
          <w:rFonts w:ascii="Arial" w:hAnsi="Arial" w:cs="Arial"/>
          <w:color w:val="000000"/>
          <w:sz w:val="28"/>
          <w:szCs w:val="28"/>
        </w:rPr>
        <w:t xml:space="preserve"> </w:t>
      </w:r>
    </w:p>
    <w:p w14:paraId="5146F12D" w14:textId="77777777" w:rsidR="00BF301B" w:rsidRDefault="00BF301B" w:rsidP="00BF301B">
      <w:pPr>
        <w:pStyle w:val="NoSpacing"/>
        <w:ind w:left="540" w:hanging="540"/>
        <w:rPr>
          <w:rFonts w:ascii="Arial" w:hAnsi="Arial" w:cs="Arial"/>
          <w:color w:val="000000"/>
          <w:sz w:val="28"/>
          <w:szCs w:val="28"/>
        </w:rPr>
      </w:pPr>
    </w:p>
    <w:p w14:paraId="299F2078" w14:textId="77777777" w:rsidR="00BF301B" w:rsidRDefault="00AD65F8" w:rsidP="00BF301B">
      <w:pPr>
        <w:pStyle w:val="NoSpacing"/>
        <w:ind w:left="540" w:hanging="540"/>
        <w:rPr>
          <w:rFonts w:ascii="Arial" w:hAnsi="Arial" w:cs="Arial"/>
          <w:color w:val="000000"/>
          <w:sz w:val="28"/>
          <w:szCs w:val="28"/>
        </w:rPr>
      </w:pPr>
      <w:r>
        <w:rPr>
          <w:rFonts w:ascii="Arial" w:hAnsi="Arial" w:cs="Arial"/>
          <w:color w:val="000000"/>
          <w:sz w:val="28"/>
          <w:szCs w:val="28"/>
        </w:rPr>
        <w:t xml:space="preserve"> </w:t>
      </w:r>
      <w:r w:rsidR="00BF301B">
        <w:rPr>
          <w:rFonts w:ascii="Arial" w:hAnsi="Arial" w:cs="Arial"/>
          <w:color w:val="000000"/>
          <w:sz w:val="28"/>
          <w:szCs w:val="28"/>
        </w:rPr>
        <w:t xml:space="preserve">5.3. </w:t>
      </w:r>
      <w:r w:rsidR="006646D5" w:rsidRPr="00D70F24">
        <w:rPr>
          <w:rFonts w:ascii="Arial" w:hAnsi="Arial" w:cs="Arial"/>
          <w:color w:val="000000"/>
          <w:sz w:val="28"/>
          <w:szCs w:val="28"/>
        </w:rPr>
        <w:t>If needed, the College</w:t>
      </w:r>
      <w:r w:rsidR="00387F5D" w:rsidRPr="00D70F24">
        <w:rPr>
          <w:rFonts w:ascii="Arial" w:hAnsi="Arial" w:cs="Arial"/>
          <w:color w:val="000000"/>
          <w:sz w:val="28"/>
          <w:szCs w:val="28"/>
        </w:rPr>
        <w:t xml:space="preserve"> will provide </w:t>
      </w:r>
      <w:hyperlink r:id="rId13" w:history="1">
        <w:r w:rsidR="0097792F" w:rsidRPr="008B7C15">
          <w:rPr>
            <w:rStyle w:val="Hyperlink"/>
            <w:rFonts w:ascii="Arial" w:hAnsi="Arial" w:cs="Arial"/>
            <w:sz w:val="28"/>
            <w:szCs w:val="28"/>
          </w:rPr>
          <w:t>individualized</w:t>
        </w:r>
        <w:r w:rsidR="00387F5D" w:rsidRPr="008B7C15">
          <w:rPr>
            <w:rStyle w:val="Hyperlink"/>
            <w:rFonts w:ascii="Arial" w:hAnsi="Arial" w:cs="Arial"/>
            <w:sz w:val="28"/>
            <w:szCs w:val="28"/>
          </w:rPr>
          <w:t xml:space="preserve"> workplace emergency information</w:t>
        </w:r>
      </w:hyperlink>
      <w:r w:rsidR="00387F5D" w:rsidRPr="00D70F24">
        <w:rPr>
          <w:rFonts w:ascii="Arial" w:hAnsi="Arial" w:cs="Arial"/>
          <w:color w:val="000000"/>
          <w:sz w:val="28"/>
          <w:szCs w:val="28"/>
        </w:rPr>
        <w:t xml:space="preserve"> </w:t>
      </w:r>
      <w:r w:rsidR="00BD7B60">
        <w:rPr>
          <w:rFonts w:ascii="Arial" w:hAnsi="Arial" w:cs="Arial"/>
          <w:color w:val="000000"/>
          <w:sz w:val="28"/>
          <w:szCs w:val="28"/>
        </w:rPr>
        <w:t xml:space="preserve">and procedures </w:t>
      </w:r>
      <w:r w:rsidR="00387F5D" w:rsidRPr="00D70F24">
        <w:rPr>
          <w:rFonts w:ascii="Arial" w:hAnsi="Arial" w:cs="Arial"/>
          <w:color w:val="000000"/>
          <w:sz w:val="28"/>
          <w:szCs w:val="28"/>
        </w:rPr>
        <w:t>to empl</w:t>
      </w:r>
      <w:r w:rsidR="006646D5" w:rsidRPr="00D70F24">
        <w:rPr>
          <w:rFonts w:ascii="Arial" w:hAnsi="Arial" w:cs="Arial"/>
          <w:color w:val="000000"/>
          <w:sz w:val="28"/>
          <w:szCs w:val="28"/>
        </w:rPr>
        <w:t>oyees who have a disability</w:t>
      </w:r>
      <w:r w:rsidR="002419BA" w:rsidRPr="00D70F24">
        <w:rPr>
          <w:rFonts w:ascii="Arial" w:hAnsi="Arial" w:cs="Arial"/>
          <w:color w:val="000000"/>
          <w:sz w:val="28"/>
          <w:szCs w:val="28"/>
        </w:rPr>
        <w:t xml:space="preserve"> and will require assistance in the event of an emergency</w:t>
      </w:r>
      <w:r w:rsidR="006646D5" w:rsidRPr="00D70F24">
        <w:rPr>
          <w:rFonts w:ascii="Arial" w:hAnsi="Arial" w:cs="Arial"/>
          <w:color w:val="000000"/>
          <w:sz w:val="28"/>
          <w:szCs w:val="28"/>
        </w:rPr>
        <w:t xml:space="preserve">. </w:t>
      </w:r>
      <w:r w:rsidR="008B7C15">
        <w:rPr>
          <w:rFonts w:ascii="Arial" w:hAnsi="Arial" w:cs="Arial"/>
          <w:color w:val="000000"/>
          <w:sz w:val="28"/>
          <w:szCs w:val="28"/>
        </w:rPr>
        <w:t>An emergency can range from an acute event that requires medical attention to an event such as a fire where special evacuation procedures may be necessary.</w:t>
      </w:r>
    </w:p>
    <w:p w14:paraId="58AD5C41" w14:textId="77777777" w:rsidR="00BF301B" w:rsidRDefault="00BF301B" w:rsidP="00BF301B">
      <w:pPr>
        <w:pStyle w:val="NoSpacing"/>
        <w:ind w:left="540" w:hanging="540"/>
        <w:rPr>
          <w:rFonts w:ascii="Arial" w:hAnsi="Arial" w:cs="Arial"/>
          <w:color w:val="000000"/>
          <w:sz w:val="28"/>
          <w:szCs w:val="28"/>
        </w:rPr>
      </w:pPr>
    </w:p>
    <w:p w14:paraId="0DB92074" w14:textId="77777777" w:rsidR="00BF301B" w:rsidRDefault="00AD65F8" w:rsidP="00BF301B">
      <w:pPr>
        <w:pStyle w:val="NoSpacing"/>
        <w:ind w:left="540" w:hanging="540"/>
        <w:rPr>
          <w:rFonts w:ascii="Arial" w:hAnsi="Arial" w:cs="Arial"/>
          <w:color w:val="000000"/>
          <w:sz w:val="28"/>
          <w:szCs w:val="28"/>
        </w:rPr>
      </w:pPr>
      <w:r>
        <w:rPr>
          <w:rFonts w:ascii="Arial" w:hAnsi="Arial" w:cs="Arial"/>
          <w:color w:val="000000"/>
          <w:sz w:val="28"/>
          <w:szCs w:val="28"/>
        </w:rPr>
        <w:t xml:space="preserve"> </w:t>
      </w:r>
      <w:r w:rsidR="00BF301B">
        <w:rPr>
          <w:rFonts w:ascii="Arial" w:hAnsi="Arial" w:cs="Arial"/>
          <w:color w:val="000000"/>
          <w:sz w:val="28"/>
          <w:szCs w:val="28"/>
        </w:rPr>
        <w:t xml:space="preserve">5.4. </w:t>
      </w:r>
      <w:r w:rsidR="006646D5" w:rsidRPr="00D70F24">
        <w:rPr>
          <w:rFonts w:ascii="Arial" w:hAnsi="Arial" w:cs="Arial"/>
          <w:color w:val="000000"/>
          <w:sz w:val="28"/>
          <w:szCs w:val="28"/>
        </w:rPr>
        <w:t xml:space="preserve">When </w:t>
      </w:r>
      <w:r w:rsidR="00387F5D" w:rsidRPr="00D70F24">
        <w:rPr>
          <w:rFonts w:ascii="Arial" w:hAnsi="Arial" w:cs="Arial"/>
          <w:color w:val="000000"/>
          <w:sz w:val="28"/>
          <w:szCs w:val="28"/>
        </w:rPr>
        <w:t>using performance management, career developmen</w:t>
      </w:r>
      <w:r w:rsidR="001B5126" w:rsidRPr="00D70F24">
        <w:rPr>
          <w:rFonts w:ascii="Arial" w:hAnsi="Arial" w:cs="Arial"/>
          <w:color w:val="000000"/>
          <w:sz w:val="28"/>
          <w:szCs w:val="28"/>
        </w:rPr>
        <w:t>t and redeployment</w:t>
      </w:r>
      <w:r w:rsidR="001B5126">
        <w:rPr>
          <w:rFonts w:ascii="Arial" w:hAnsi="Arial" w:cs="Arial"/>
          <w:color w:val="000000"/>
          <w:sz w:val="28"/>
          <w:szCs w:val="28"/>
        </w:rPr>
        <w:t xml:space="preserve"> processes, Humber</w:t>
      </w:r>
      <w:r w:rsidR="00387F5D" w:rsidRPr="006646D5">
        <w:rPr>
          <w:rFonts w:ascii="Arial" w:hAnsi="Arial" w:cs="Arial"/>
          <w:color w:val="000000"/>
          <w:sz w:val="28"/>
          <w:szCs w:val="28"/>
        </w:rPr>
        <w:t xml:space="preserve"> will take into account the accessibility needs of employees with disabilities. </w:t>
      </w:r>
      <w:r w:rsidR="003F41B6">
        <w:rPr>
          <w:rFonts w:ascii="Arial" w:hAnsi="Arial" w:cs="Arial"/>
          <w:color w:val="000000"/>
          <w:sz w:val="28"/>
          <w:szCs w:val="28"/>
        </w:rPr>
        <w:t xml:space="preserve"> </w:t>
      </w:r>
    </w:p>
    <w:p w14:paraId="121EB8C4" w14:textId="77777777" w:rsidR="00BF301B" w:rsidRDefault="00BF301B" w:rsidP="00BF301B">
      <w:pPr>
        <w:pStyle w:val="NoSpacing"/>
        <w:ind w:left="540" w:hanging="540"/>
        <w:rPr>
          <w:rFonts w:ascii="Arial" w:hAnsi="Arial" w:cs="Arial"/>
          <w:color w:val="000000"/>
          <w:sz w:val="28"/>
          <w:szCs w:val="28"/>
        </w:rPr>
      </w:pPr>
    </w:p>
    <w:p w14:paraId="3FA2FAA4" w14:textId="631B8987" w:rsidR="00387F5D" w:rsidRDefault="00AD65F8" w:rsidP="00BF301B">
      <w:pPr>
        <w:pStyle w:val="NoSpacing"/>
        <w:ind w:left="540" w:hanging="540"/>
        <w:rPr>
          <w:rFonts w:ascii="Arial" w:hAnsi="Arial" w:cs="Arial"/>
          <w:color w:val="000000"/>
          <w:sz w:val="28"/>
          <w:szCs w:val="28"/>
        </w:rPr>
      </w:pPr>
      <w:r>
        <w:rPr>
          <w:rFonts w:ascii="Arial" w:hAnsi="Arial" w:cs="Arial"/>
          <w:color w:val="000000"/>
          <w:sz w:val="28"/>
          <w:szCs w:val="28"/>
        </w:rPr>
        <w:t xml:space="preserve"> </w:t>
      </w:r>
      <w:r w:rsidR="00BF301B">
        <w:rPr>
          <w:rFonts w:ascii="Arial" w:hAnsi="Arial" w:cs="Arial"/>
          <w:color w:val="000000"/>
          <w:sz w:val="28"/>
          <w:szCs w:val="28"/>
        </w:rPr>
        <w:t xml:space="preserve">5.5. </w:t>
      </w:r>
      <w:r w:rsidR="003F41B6">
        <w:rPr>
          <w:rFonts w:ascii="Arial" w:hAnsi="Arial" w:cs="Arial"/>
          <w:color w:val="000000"/>
          <w:sz w:val="28"/>
          <w:szCs w:val="28"/>
        </w:rPr>
        <w:t>The College will develop a written process for the development of documented individual accommodation plans</w:t>
      </w:r>
      <w:r w:rsidR="00A53C8E">
        <w:rPr>
          <w:rFonts w:ascii="Arial" w:hAnsi="Arial" w:cs="Arial"/>
          <w:color w:val="000000"/>
          <w:sz w:val="28"/>
          <w:szCs w:val="28"/>
        </w:rPr>
        <w:t xml:space="preserve"> and return</w:t>
      </w:r>
      <w:r>
        <w:rPr>
          <w:rFonts w:ascii="Arial" w:hAnsi="Arial" w:cs="Arial"/>
          <w:color w:val="000000"/>
          <w:sz w:val="28"/>
          <w:szCs w:val="28"/>
        </w:rPr>
        <w:t>-</w:t>
      </w:r>
      <w:r w:rsidR="00A53C8E">
        <w:rPr>
          <w:rFonts w:ascii="Arial" w:hAnsi="Arial" w:cs="Arial"/>
          <w:color w:val="000000"/>
          <w:sz w:val="28"/>
          <w:szCs w:val="28"/>
        </w:rPr>
        <w:t>to</w:t>
      </w:r>
      <w:r>
        <w:rPr>
          <w:rFonts w:ascii="Arial" w:hAnsi="Arial" w:cs="Arial"/>
          <w:color w:val="000000"/>
          <w:sz w:val="28"/>
          <w:szCs w:val="28"/>
        </w:rPr>
        <w:t>-</w:t>
      </w:r>
      <w:r w:rsidR="00A53C8E">
        <w:rPr>
          <w:rFonts w:ascii="Arial" w:hAnsi="Arial" w:cs="Arial"/>
          <w:color w:val="000000"/>
          <w:sz w:val="28"/>
          <w:szCs w:val="28"/>
        </w:rPr>
        <w:t>work processes</w:t>
      </w:r>
      <w:r w:rsidR="00970F5F">
        <w:rPr>
          <w:rFonts w:ascii="Arial" w:hAnsi="Arial" w:cs="Arial"/>
          <w:color w:val="000000"/>
          <w:sz w:val="28"/>
          <w:szCs w:val="28"/>
        </w:rPr>
        <w:t>.</w:t>
      </w:r>
    </w:p>
    <w:p w14:paraId="6A762B56" w14:textId="77777777" w:rsidR="008D366D" w:rsidRDefault="008D366D" w:rsidP="00BF301B">
      <w:pPr>
        <w:pStyle w:val="NoSpacing"/>
        <w:ind w:left="540" w:hanging="540"/>
        <w:rPr>
          <w:rFonts w:ascii="Arial" w:hAnsi="Arial" w:cs="Arial"/>
          <w:color w:val="000000"/>
          <w:sz w:val="28"/>
          <w:szCs w:val="28"/>
        </w:rPr>
      </w:pPr>
    </w:p>
    <w:p w14:paraId="52696034" w14:textId="77777777" w:rsidR="00BF301B" w:rsidRDefault="006C3EE1" w:rsidP="00BF301B">
      <w:pPr>
        <w:pStyle w:val="NoSpacing"/>
        <w:numPr>
          <w:ilvl w:val="0"/>
          <w:numId w:val="17"/>
        </w:numPr>
        <w:ind w:left="90" w:hanging="270"/>
        <w:rPr>
          <w:rFonts w:ascii="Arial" w:hAnsi="Arial" w:cs="Arial"/>
          <w:sz w:val="28"/>
          <w:szCs w:val="28"/>
        </w:rPr>
      </w:pPr>
      <w:r w:rsidRPr="00DC5A03">
        <w:rPr>
          <w:rStyle w:val="Heading2Char"/>
          <w:rFonts w:ascii="Arial" w:hAnsi="Arial" w:cs="Arial"/>
          <w:color w:val="auto"/>
          <w:sz w:val="28"/>
          <w:szCs w:val="28"/>
        </w:rPr>
        <w:t>Transportation</w:t>
      </w:r>
    </w:p>
    <w:p w14:paraId="2F9C7C30" w14:textId="093361F2" w:rsidR="00BF301B" w:rsidRPr="00BF301B" w:rsidRDefault="001D42DC" w:rsidP="00BF301B">
      <w:pPr>
        <w:pStyle w:val="NoSpacing"/>
        <w:ind w:left="180"/>
        <w:rPr>
          <w:rFonts w:ascii="Arial" w:hAnsi="Arial" w:cs="Arial"/>
          <w:sz w:val="28"/>
          <w:szCs w:val="28"/>
        </w:rPr>
      </w:pPr>
      <w:r w:rsidRPr="00BF301B">
        <w:rPr>
          <w:rFonts w:ascii="Arial" w:hAnsi="Arial" w:cs="Arial"/>
          <w:sz w:val="28"/>
          <w:szCs w:val="28"/>
        </w:rPr>
        <w:t>Humber will</w:t>
      </w:r>
      <w:r w:rsidR="00774E54" w:rsidRPr="00BF301B">
        <w:rPr>
          <w:rFonts w:ascii="Arial" w:hAnsi="Arial" w:cs="Arial"/>
          <w:sz w:val="28"/>
          <w:szCs w:val="28"/>
        </w:rPr>
        <w:t>, upon request,</w:t>
      </w:r>
      <w:r w:rsidRPr="00BF301B">
        <w:rPr>
          <w:rFonts w:ascii="Arial" w:hAnsi="Arial" w:cs="Arial"/>
          <w:sz w:val="28"/>
          <w:szCs w:val="28"/>
        </w:rPr>
        <w:t xml:space="preserve"> </w:t>
      </w:r>
      <w:r w:rsidR="00774E54" w:rsidRPr="00BF301B">
        <w:rPr>
          <w:rFonts w:ascii="Arial" w:hAnsi="Arial" w:cs="Arial"/>
          <w:sz w:val="28"/>
          <w:szCs w:val="28"/>
        </w:rPr>
        <w:t xml:space="preserve">arrange for </w:t>
      </w:r>
      <w:r w:rsidRPr="00BF301B">
        <w:rPr>
          <w:rFonts w:ascii="Arial" w:hAnsi="Arial" w:cs="Arial"/>
          <w:sz w:val="28"/>
          <w:szCs w:val="28"/>
        </w:rPr>
        <w:t xml:space="preserve">accessible transportation </w:t>
      </w:r>
      <w:r w:rsidR="00774E54" w:rsidRPr="00BF301B">
        <w:rPr>
          <w:rFonts w:ascii="Arial" w:hAnsi="Arial" w:cs="Arial"/>
          <w:sz w:val="28"/>
          <w:szCs w:val="28"/>
        </w:rPr>
        <w:t>services, if and whe</w:t>
      </w:r>
      <w:r w:rsidR="008D366D">
        <w:rPr>
          <w:rFonts w:ascii="Arial" w:hAnsi="Arial" w:cs="Arial"/>
          <w:sz w:val="28"/>
          <w:szCs w:val="28"/>
        </w:rPr>
        <w:t xml:space="preserve">n </w:t>
      </w:r>
      <w:r w:rsidR="00774E54" w:rsidRPr="00BF301B">
        <w:rPr>
          <w:rFonts w:ascii="Arial" w:hAnsi="Arial" w:cs="Arial"/>
          <w:sz w:val="28"/>
          <w:szCs w:val="28"/>
        </w:rPr>
        <w:t xml:space="preserve">transportation services are provided by the College. </w:t>
      </w:r>
      <w:r w:rsidR="006646D5" w:rsidRPr="00BF301B">
        <w:rPr>
          <w:rFonts w:ascii="Arial" w:hAnsi="Arial" w:cs="Arial"/>
          <w:sz w:val="28"/>
          <w:szCs w:val="28"/>
        </w:rPr>
        <w:t>The College will n</w:t>
      </w:r>
      <w:r w:rsidR="006C3EE1" w:rsidRPr="00BF301B">
        <w:rPr>
          <w:rFonts w:ascii="Arial" w:hAnsi="Arial" w:cs="Arial"/>
          <w:sz w:val="28"/>
          <w:szCs w:val="28"/>
        </w:rPr>
        <w:t xml:space="preserve">otify the public and employees that accessible transportation will be </w:t>
      </w:r>
      <w:r w:rsidR="00774E54" w:rsidRPr="00BF301B">
        <w:rPr>
          <w:rFonts w:ascii="Arial" w:hAnsi="Arial" w:cs="Arial"/>
          <w:sz w:val="28"/>
          <w:szCs w:val="28"/>
        </w:rPr>
        <w:t>arranged</w:t>
      </w:r>
      <w:r w:rsidR="006C3EE1" w:rsidRPr="00BF301B">
        <w:rPr>
          <w:rFonts w:ascii="Arial" w:hAnsi="Arial" w:cs="Arial"/>
          <w:sz w:val="28"/>
          <w:szCs w:val="28"/>
        </w:rPr>
        <w:t xml:space="preserve"> </w:t>
      </w:r>
      <w:r w:rsidR="00774E54" w:rsidRPr="00BF301B">
        <w:rPr>
          <w:rFonts w:ascii="Arial" w:hAnsi="Arial" w:cs="Arial"/>
          <w:sz w:val="28"/>
          <w:szCs w:val="28"/>
        </w:rPr>
        <w:t>for</w:t>
      </w:r>
      <w:r w:rsidR="006C3EE1" w:rsidRPr="00BF301B">
        <w:rPr>
          <w:rFonts w:ascii="Arial" w:hAnsi="Arial" w:cs="Arial"/>
          <w:sz w:val="28"/>
          <w:szCs w:val="28"/>
        </w:rPr>
        <w:t xml:space="preserve"> persons with disabilities</w:t>
      </w:r>
      <w:r w:rsidR="00422C45" w:rsidRPr="00BF301B">
        <w:rPr>
          <w:rFonts w:ascii="Arial" w:hAnsi="Arial" w:cs="Arial"/>
          <w:sz w:val="28"/>
          <w:szCs w:val="28"/>
        </w:rPr>
        <w:t xml:space="preserve"> when a request is made</w:t>
      </w:r>
      <w:r w:rsidR="00774E54" w:rsidRPr="00BF301B">
        <w:rPr>
          <w:rFonts w:ascii="Arial" w:hAnsi="Arial" w:cs="Arial"/>
          <w:sz w:val="28"/>
          <w:szCs w:val="28"/>
        </w:rPr>
        <w:t>.</w:t>
      </w:r>
    </w:p>
    <w:p w14:paraId="21551A5A" w14:textId="77777777" w:rsidR="006C3EE1" w:rsidRPr="00BF301B" w:rsidRDefault="00774E54" w:rsidP="00BF301B">
      <w:pPr>
        <w:pStyle w:val="NoSpacing"/>
        <w:ind w:left="90"/>
        <w:rPr>
          <w:rFonts w:ascii="Arial" w:hAnsi="Arial" w:cs="Arial"/>
          <w:sz w:val="28"/>
          <w:szCs w:val="28"/>
        </w:rPr>
      </w:pPr>
      <w:r w:rsidRPr="00BF301B">
        <w:rPr>
          <w:rFonts w:ascii="Arial" w:hAnsi="Arial" w:cs="Arial"/>
          <w:sz w:val="28"/>
          <w:szCs w:val="28"/>
        </w:rPr>
        <w:t xml:space="preserve"> </w:t>
      </w:r>
      <w:r w:rsidR="006C3EE1" w:rsidRPr="00BF301B">
        <w:rPr>
          <w:rFonts w:ascii="Arial" w:hAnsi="Arial" w:cs="Arial"/>
          <w:sz w:val="28"/>
          <w:szCs w:val="28"/>
        </w:rPr>
        <w:t xml:space="preserve"> </w:t>
      </w:r>
    </w:p>
    <w:p w14:paraId="58E0AB29" w14:textId="77777777" w:rsidR="002C3593" w:rsidRDefault="00297E0F" w:rsidP="002C3593">
      <w:pPr>
        <w:pStyle w:val="Heading2"/>
        <w:numPr>
          <w:ilvl w:val="0"/>
          <w:numId w:val="17"/>
        </w:numPr>
        <w:ind w:left="90" w:hanging="270"/>
        <w:rPr>
          <w:rFonts w:ascii="Arial" w:hAnsi="Arial" w:cs="Arial"/>
          <w:b w:val="0"/>
          <w:color w:val="auto"/>
          <w:sz w:val="28"/>
          <w:szCs w:val="28"/>
        </w:rPr>
      </w:pPr>
      <w:r w:rsidRPr="00220624">
        <w:rPr>
          <w:rFonts w:ascii="Arial" w:hAnsi="Arial" w:cs="Arial"/>
          <w:color w:val="auto"/>
          <w:sz w:val="28"/>
          <w:szCs w:val="28"/>
        </w:rPr>
        <w:t>Bu</w:t>
      </w:r>
      <w:r w:rsidR="00220624" w:rsidRPr="00220624">
        <w:rPr>
          <w:rFonts w:ascii="Arial" w:hAnsi="Arial" w:cs="Arial"/>
          <w:color w:val="auto"/>
          <w:sz w:val="28"/>
          <w:szCs w:val="28"/>
        </w:rPr>
        <w:t>ilt Environment</w:t>
      </w:r>
      <w:r w:rsidR="00220624" w:rsidRPr="00220624">
        <w:rPr>
          <w:rFonts w:ascii="Arial" w:hAnsi="Arial" w:cs="Arial"/>
          <w:sz w:val="28"/>
          <w:szCs w:val="28"/>
        </w:rPr>
        <w:t xml:space="preserve"> </w:t>
      </w:r>
    </w:p>
    <w:p w14:paraId="3E133423" w14:textId="7E920C5E" w:rsidR="00AD65F8" w:rsidRPr="00AD65F8" w:rsidRDefault="00AD65F8" w:rsidP="00AD65F8">
      <w:pPr>
        <w:pStyle w:val="Heading2"/>
        <w:ind w:left="180" w:hanging="540"/>
        <w:rPr>
          <w:rFonts w:ascii="Arial" w:hAnsi="Arial" w:cs="Arial"/>
          <w:b w:val="0"/>
          <w:color w:val="auto"/>
          <w:sz w:val="28"/>
          <w:szCs w:val="28"/>
          <w:lang w:eastAsia="ja-JP"/>
        </w:rPr>
      </w:pPr>
      <w:r>
        <w:rPr>
          <w:rFonts w:ascii="Arial" w:hAnsi="Arial" w:cs="Arial"/>
          <w:bCs w:val="0"/>
          <w:color w:val="000000"/>
          <w:sz w:val="28"/>
          <w:szCs w:val="28"/>
        </w:rPr>
        <w:t xml:space="preserve">  </w:t>
      </w:r>
      <w:r w:rsidRPr="00EA63B4">
        <w:rPr>
          <w:rFonts w:ascii="Arial" w:hAnsi="Arial" w:cs="Arial"/>
          <w:b w:val="0"/>
          <w:bCs w:val="0"/>
          <w:color w:val="000000"/>
          <w:sz w:val="28"/>
          <w:szCs w:val="28"/>
        </w:rPr>
        <w:t>7.1.</w:t>
      </w:r>
      <w:r w:rsidRPr="00BF301B">
        <w:rPr>
          <w:rFonts w:ascii="Arial" w:hAnsi="Arial" w:cs="Arial"/>
          <w:bCs w:val="0"/>
          <w:color w:val="000000"/>
          <w:sz w:val="28"/>
          <w:szCs w:val="28"/>
        </w:rPr>
        <w:t xml:space="preserve"> </w:t>
      </w:r>
      <w:r w:rsidR="00CC0BB4" w:rsidRPr="002C3593">
        <w:rPr>
          <w:rStyle w:val="NoSpacingChar"/>
          <w:rFonts w:ascii="Arial" w:hAnsi="Arial" w:cs="Arial"/>
          <w:b w:val="0"/>
          <w:color w:val="auto"/>
          <w:sz w:val="28"/>
          <w:szCs w:val="28"/>
        </w:rPr>
        <w:t>Humber College is committed to</w:t>
      </w:r>
      <w:r w:rsidR="00A12056" w:rsidRPr="002C3593">
        <w:rPr>
          <w:rStyle w:val="NoSpacingChar"/>
          <w:rFonts w:ascii="Arial" w:hAnsi="Arial" w:cs="Arial"/>
          <w:b w:val="0"/>
          <w:color w:val="auto"/>
          <w:sz w:val="28"/>
          <w:szCs w:val="28"/>
        </w:rPr>
        <w:t xml:space="preserve"> incorporating </w:t>
      </w:r>
      <w:r w:rsidR="00220624" w:rsidRPr="002C3593">
        <w:rPr>
          <w:rStyle w:val="NoSpacingChar"/>
          <w:rFonts w:ascii="Arial" w:hAnsi="Arial" w:cs="Arial"/>
          <w:b w:val="0"/>
          <w:color w:val="auto"/>
          <w:sz w:val="28"/>
          <w:szCs w:val="28"/>
        </w:rPr>
        <w:t>barrier free</w:t>
      </w:r>
      <w:r>
        <w:rPr>
          <w:rStyle w:val="NoSpacingChar"/>
          <w:rFonts w:ascii="Arial" w:hAnsi="Arial" w:cs="Arial"/>
          <w:b w:val="0"/>
          <w:color w:val="auto"/>
          <w:sz w:val="28"/>
          <w:szCs w:val="28"/>
        </w:rPr>
        <w:t xml:space="preserve">     </w:t>
      </w:r>
      <w:r w:rsidR="00383DB5" w:rsidRPr="002C3593">
        <w:rPr>
          <w:rStyle w:val="NoSpacingChar"/>
          <w:rFonts w:ascii="Arial" w:hAnsi="Arial" w:cs="Arial"/>
          <w:b w:val="0"/>
          <w:color w:val="auto"/>
          <w:sz w:val="28"/>
          <w:szCs w:val="28"/>
        </w:rPr>
        <w:t>principles</w:t>
      </w:r>
      <w:r w:rsidR="00220624" w:rsidRPr="002C3593">
        <w:rPr>
          <w:rStyle w:val="NoSpacingChar"/>
          <w:rFonts w:ascii="Arial" w:hAnsi="Arial" w:cs="Arial"/>
          <w:b w:val="0"/>
          <w:color w:val="auto"/>
          <w:sz w:val="28"/>
          <w:szCs w:val="28"/>
        </w:rPr>
        <w:t xml:space="preserve"> </w:t>
      </w:r>
      <w:r w:rsidR="00383DB5" w:rsidRPr="002C3593">
        <w:rPr>
          <w:rStyle w:val="NoSpacingChar"/>
          <w:rFonts w:ascii="Arial" w:hAnsi="Arial" w:cs="Arial"/>
          <w:b w:val="0"/>
          <w:color w:val="auto"/>
          <w:sz w:val="28"/>
          <w:szCs w:val="28"/>
        </w:rPr>
        <w:t>in</w:t>
      </w:r>
      <w:r w:rsidR="00220624" w:rsidRPr="002C3593">
        <w:rPr>
          <w:rStyle w:val="NoSpacingChar"/>
          <w:rFonts w:ascii="Arial" w:hAnsi="Arial" w:cs="Arial"/>
          <w:b w:val="0"/>
          <w:color w:val="auto"/>
          <w:sz w:val="28"/>
          <w:szCs w:val="28"/>
        </w:rPr>
        <w:t xml:space="preserve"> the construction of new facilities and </w:t>
      </w:r>
      <w:r w:rsidR="00383DB5" w:rsidRPr="002C3593">
        <w:rPr>
          <w:rStyle w:val="NoSpacingChar"/>
          <w:rFonts w:ascii="Arial" w:hAnsi="Arial" w:cs="Arial"/>
          <w:b w:val="0"/>
          <w:color w:val="auto"/>
          <w:sz w:val="28"/>
          <w:szCs w:val="28"/>
        </w:rPr>
        <w:t>during the</w:t>
      </w:r>
      <w:r w:rsidR="00220624" w:rsidRPr="002C3593">
        <w:rPr>
          <w:rStyle w:val="NoSpacingChar"/>
          <w:rFonts w:ascii="Arial" w:hAnsi="Arial" w:cs="Arial"/>
          <w:b w:val="0"/>
          <w:color w:val="auto"/>
          <w:sz w:val="28"/>
          <w:szCs w:val="28"/>
        </w:rPr>
        <w:t xml:space="preserve"> renovat</w:t>
      </w:r>
      <w:r w:rsidR="00383DB5" w:rsidRPr="002C3593">
        <w:rPr>
          <w:rStyle w:val="NoSpacingChar"/>
          <w:rFonts w:ascii="Arial" w:hAnsi="Arial" w:cs="Arial"/>
          <w:b w:val="0"/>
          <w:color w:val="auto"/>
          <w:sz w:val="28"/>
          <w:szCs w:val="28"/>
        </w:rPr>
        <w:t>ion of</w:t>
      </w:r>
      <w:r w:rsidR="00220624" w:rsidRPr="002C3593">
        <w:rPr>
          <w:rStyle w:val="NoSpacingChar"/>
          <w:rFonts w:ascii="Arial" w:hAnsi="Arial" w:cs="Arial"/>
          <w:b w:val="0"/>
          <w:color w:val="auto"/>
          <w:sz w:val="28"/>
          <w:szCs w:val="28"/>
        </w:rPr>
        <w:t xml:space="preserve"> existing structures. </w:t>
      </w:r>
      <w:r w:rsidR="00A12056" w:rsidRPr="002C3593">
        <w:rPr>
          <w:rStyle w:val="NoSpacingChar"/>
          <w:rFonts w:ascii="Arial" w:hAnsi="Arial" w:cs="Arial"/>
          <w:b w:val="0"/>
          <w:color w:val="auto"/>
          <w:sz w:val="28"/>
          <w:szCs w:val="28"/>
        </w:rPr>
        <w:t xml:space="preserve">The College will adhere to the principles of </w:t>
      </w:r>
      <w:r w:rsidR="000209DF" w:rsidRPr="002C3593">
        <w:rPr>
          <w:rStyle w:val="NoSpacingChar"/>
          <w:rFonts w:ascii="Arial" w:hAnsi="Arial" w:cs="Arial"/>
          <w:b w:val="0"/>
          <w:color w:val="auto"/>
          <w:sz w:val="28"/>
          <w:szCs w:val="28"/>
        </w:rPr>
        <w:t xml:space="preserve">respect </w:t>
      </w:r>
      <w:r w:rsidR="00A12056" w:rsidRPr="002C3593">
        <w:rPr>
          <w:rStyle w:val="NoSpacingChar"/>
          <w:rFonts w:ascii="Arial" w:hAnsi="Arial" w:cs="Arial"/>
          <w:b w:val="0"/>
          <w:color w:val="auto"/>
          <w:sz w:val="28"/>
          <w:szCs w:val="28"/>
        </w:rPr>
        <w:t xml:space="preserve">for dignity, </w:t>
      </w:r>
      <w:r w:rsidR="000209DF" w:rsidRPr="002C3593">
        <w:rPr>
          <w:rStyle w:val="NoSpacingChar"/>
          <w:rFonts w:ascii="Arial" w:hAnsi="Arial" w:cs="Arial"/>
          <w:b w:val="0"/>
          <w:color w:val="auto"/>
          <w:sz w:val="28"/>
          <w:szCs w:val="28"/>
        </w:rPr>
        <w:t>i</w:t>
      </w:r>
      <w:r w:rsidR="00A12056" w:rsidRPr="002C3593">
        <w:rPr>
          <w:rStyle w:val="NoSpacingChar"/>
          <w:rFonts w:ascii="Arial" w:hAnsi="Arial" w:cs="Arial"/>
          <w:b w:val="0"/>
          <w:color w:val="auto"/>
          <w:sz w:val="28"/>
          <w:szCs w:val="28"/>
        </w:rPr>
        <w:t>ndividualized accommodation</w:t>
      </w:r>
      <w:r w:rsidR="000209DF" w:rsidRPr="002C3593">
        <w:rPr>
          <w:rStyle w:val="NoSpacingChar"/>
          <w:rFonts w:ascii="Arial" w:hAnsi="Arial" w:cs="Arial"/>
          <w:b w:val="0"/>
          <w:color w:val="auto"/>
          <w:sz w:val="28"/>
          <w:szCs w:val="28"/>
        </w:rPr>
        <w:t>, i</w:t>
      </w:r>
      <w:r w:rsidR="00A12056" w:rsidRPr="002C3593">
        <w:rPr>
          <w:rStyle w:val="NoSpacingChar"/>
          <w:rFonts w:ascii="Arial" w:hAnsi="Arial" w:cs="Arial"/>
          <w:b w:val="0"/>
          <w:color w:val="auto"/>
          <w:sz w:val="28"/>
          <w:szCs w:val="28"/>
        </w:rPr>
        <w:t>ntegration and full participation</w:t>
      </w:r>
      <w:r w:rsidR="00BD7B60" w:rsidRPr="002C3593">
        <w:rPr>
          <w:rStyle w:val="NoSpacingChar"/>
          <w:rFonts w:ascii="Arial" w:hAnsi="Arial" w:cs="Arial"/>
          <w:b w:val="0"/>
          <w:color w:val="auto"/>
          <w:sz w:val="28"/>
          <w:szCs w:val="28"/>
        </w:rPr>
        <w:t xml:space="preserve"> of all people, including person</w:t>
      </w:r>
      <w:r w:rsidR="002C3593">
        <w:rPr>
          <w:rStyle w:val="NoSpacingChar"/>
          <w:rFonts w:ascii="Arial" w:hAnsi="Arial" w:cs="Arial"/>
          <w:b w:val="0"/>
          <w:color w:val="auto"/>
          <w:sz w:val="28"/>
          <w:szCs w:val="28"/>
        </w:rPr>
        <w:t>s</w:t>
      </w:r>
      <w:r w:rsidR="00BD7B60" w:rsidRPr="002C3593">
        <w:rPr>
          <w:rStyle w:val="NoSpacingChar"/>
          <w:rFonts w:ascii="Arial" w:hAnsi="Arial" w:cs="Arial"/>
          <w:b w:val="0"/>
          <w:color w:val="auto"/>
          <w:sz w:val="28"/>
          <w:szCs w:val="28"/>
        </w:rPr>
        <w:t xml:space="preserve"> with disabilities</w:t>
      </w:r>
      <w:r w:rsidR="009A4675" w:rsidRPr="002C3593">
        <w:rPr>
          <w:rStyle w:val="NoSpacingChar"/>
          <w:rFonts w:ascii="Arial" w:hAnsi="Arial" w:cs="Arial"/>
          <w:b w:val="0"/>
          <w:color w:val="auto"/>
          <w:sz w:val="28"/>
          <w:szCs w:val="28"/>
        </w:rPr>
        <w:t xml:space="preserve"> as outlined under the </w:t>
      </w:r>
      <w:r w:rsidR="009A4675" w:rsidRPr="002C3593">
        <w:rPr>
          <w:rStyle w:val="NoSpacingChar"/>
          <w:rFonts w:ascii="Arial" w:hAnsi="Arial" w:cs="Arial"/>
          <w:b w:val="0"/>
          <w:i/>
          <w:color w:val="auto"/>
          <w:sz w:val="28"/>
          <w:szCs w:val="28"/>
        </w:rPr>
        <w:t>Ontario Human Rights Code</w:t>
      </w:r>
      <w:r w:rsidR="009A4675" w:rsidRPr="002C3593">
        <w:rPr>
          <w:rStyle w:val="NoSpacingChar"/>
          <w:rFonts w:ascii="Arial" w:hAnsi="Arial" w:cs="Arial"/>
          <w:b w:val="0"/>
          <w:color w:val="auto"/>
          <w:sz w:val="28"/>
          <w:szCs w:val="28"/>
        </w:rPr>
        <w:t>.</w:t>
      </w:r>
      <w:r w:rsidR="009A4675" w:rsidRPr="002C3593">
        <w:rPr>
          <w:rFonts w:ascii="Arial" w:hAnsi="Arial" w:cs="Arial"/>
          <w:b w:val="0"/>
          <w:color w:val="auto"/>
          <w:sz w:val="28"/>
          <w:szCs w:val="28"/>
          <w:lang w:eastAsia="ja-JP"/>
        </w:rPr>
        <w:t xml:space="preserve"> </w:t>
      </w:r>
    </w:p>
    <w:p w14:paraId="01C4004E" w14:textId="77777777" w:rsidR="009A4675" w:rsidRDefault="002C3593" w:rsidP="002C3593">
      <w:pPr>
        <w:pStyle w:val="Heading2"/>
        <w:ind w:left="180" w:hanging="540"/>
        <w:rPr>
          <w:rFonts w:ascii="Arial" w:hAnsi="Arial" w:cs="Arial"/>
          <w:b w:val="0"/>
          <w:color w:val="auto"/>
          <w:sz w:val="28"/>
          <w:szCs w:val="28"/>
        </w:rPr>
      </w:pPr>
      <w:r>
        <w:rPr>
          <w:rFonts w:ascii="Arial" w:hAnsi="Arial" w:cs="Arial"/>
          <w:b w:val="0"/>
          <w:color w:val="auto"/>
          <w:sz w:val="28"/>
          <w:szCs w:val="28"/>
          <w:lang w:eastAsia="ja-JP"/>
        </w:rPr>
        <w:t xml:space="preserve">7.2. </w:t>
      </w:r>
      <w:r w:rsidR="00AD65F8">
        <w:rPr>
          <w:rFonts w:ascii="Arial" w:hAnsi="Arial" w:cs="Arial"/>
          <w:b w:val="0"/>
          <w:color w:val="auto"/>
          <w:sz w:val="28"/>
          <w:szCs w:val="28"/>
          <w:lang w:eastAsia="ja-JP"/>
        </w:rPr>
        <w:t xml:space="preserve"> </w:t>
      </w:r>
      <w:r w:rsidR="009A4675" w:rsidRPr="002C3593">
        <w:rPr>
          <w:rStyle w:val="NoSpacingChar"/>
          <w:rFonts w:ascii="Arial" w:hAnsi="Arial" w:cs="Arial"/>
          <w:b w:val="0"/>
          <w:color w:val="auto"/>
          <w:sz w:val="28"/>
          <w:szCs w:val="28"/>
        </w:rPr>
        <w:t>The College will incorporate</w:t>
      </w:r>
      <w:r w:rsidR="00220624" w:rsidRPr="002C3593">
        <w:rPr>
          <w:rStyle w:val="NoSpacingChar"/>
          <w:rFonts w:ascii="Arial" w:hAnsi="Arial" w:cs="Arial"/>
          <w:b w:val="0"/>
          <w:color w:val="auto"/>
          <w:sz w:val="28"/>
          <w:szCs w:val="28"/>
        </w:rPr>
        <w:t xml:space="preserve"> barrier free </w:t>
      </w:r>
      <w:r w:rsidR="00383DB5" w:rsidRPr="002C3593">
        <w:rPr>
          <w:rStyle w:val="NoSpacingChar"/>
          <w:rFonts w:ascii="Arial" w:hAnsi="Arial" w:cs="Arial"/>
          <w:b w:val="0"/>
          <w:color w:val="auto"/>
          <w:sz w:val="28"/>
          <w:szCs w:val="28"/>
        </w:rPr>
        <w:t xml:space="preserve">principles </w:t>
      </w:r>
      <w:r w:rsidR="009A4675" w:rsidRPr="002C3593">
        <w:rPr>
          <w:rStyle w:val="NoSpacingChar"/>
          <w:rFonts w:ascii="Arial" w:hAnsi="Arial" w:cs="Arial"/>
          <w:b w:val="0"/>
          <w:color w:val="auto"/>
          <w:sz w:val="28"/>
          <w:szCs w:val="28"/>
        </w:rPr>
        <w:t>in all renovation</w:t>
      </w:r>
      <w:r w:rsidR="000209DF" w:rsidRPr="002C3593">
        <w:rPr>
          <w:rStyle w:val="NoSpacingChar"/>
          <w:rFonts w:ascii="Arial" w:hAnsi="Arial" w:cs="Arial"/>
          <w:b w:val="0"/>
          <w:color w:val="auto"/>
          <w:sz w:val="28"/>
          <w:szCs w:val="28"/>
        </w:rPr>
        <w:t>s</w:t>
      </w:r>
      <w:r w:rsidR="009A4675" w:rsidRPr="002C3593">
        <w:rPr>
          <w:rStyle w:val="NoSpacingChar"/>
          <w:rFonts w:ascii="Arial" w:hAnsi="Arial" w:cs="Arial"/>
          <w:b w:val="0"/>
          <w:color w:val="auto"/>
          <w:sz w:val="28"/>
          <w:szCs w:val="28"/>
        </w:rPr>
        <w:t xml:space="preserve"> to existing buildings</w:t>
      </w:r>
      <w:r w:rsidR="00383DB5" w:rsidRPr="002C3593">
        <w:rPr>
          <w:rStyle w:val="NoSpacingChar"/>
          <w:rFonts w:ascii="Arial" w:hAnsi="Arial" w:cs="Arial"/>
          <w:b w:val="0"/>
          <w:color w:val="auto"/>
          <w:sz w:val="28"/>
          <w:szCs w:val="28"/>
        </w:rPr>
        <w:t xml:space="preserve"> taking into consideration </w:t>
      </w:r>
      <w:r w:rsidR="009A4675" w:rsidRPr="002C3593">
        <w:rPr>
          <w:rStyle w:val="NoSpacingChar"/>
          <w:rFonts w:ascii="Arial" w:hAnsi="Arial" w:cs="Arial"/>
          <w:b w:val="0"/>
          <w:color w:val="auto"/>
          <w:sz w:val="28"/>
          <w:szCs w:val="28"/>
        </w:rPr>
        <w:t>the constraints of the existing structur</w:t>
      </w:r>
      <w:r w:rsidR="00383DB5" w:rsidRPr="002C3593">
        <w:rPr>
          <w:rStyle w:val="NoSpacingChar"/>
          <w:rFonts w:ascii="Arial" w:hAnsi="Arial" w:cs="Arial"/>
          <w:b w:val="0"/>
          <w:color w:val="auto"/>
          <w:sz w:val="28"/>
          <w:szCs w:val="28"/>
        </w:rPr>
        <w:t>es.</w:t>
      </w:r>
      <w:r w:rsidR="009A4675" w:rsidRPr="002C3593">
        <w:rPr>
          <w:rStyle w:val="NoSpacingChar"/>
          <w:rFonts w:ascii="Arial" w:hAnsi="Arial" w:cs="Arial"/>
          <w:b w:val="0"/>
          <w:color w:val="auto"/>
          <w:sz w:val="28"/>
          <w:szCs w:val="28"/>
        </w:rPr>
        <w:t xml:space="preserve"> Where </w:t>
      </w:r>
      <w:r w:rsidR="00220624" w:rsidRPr="002C3593">
        <w:rPr>
          <w:rStyle w:val="NoSpacingChar"/>
          <w:rFonts w:ascii="Arial" w:hAnsi="Arial" w:cs="Arial"/>
          <w:b w:val="0"/>
          <w:color w:val="auto"/>
          <w:sz w:val="28"/>
          <w:szCs w:val="28"/>
        </w:rPr>
        <w:t xml:space="preserve">it is not possible to incorporate barrier free design principles, </w:t>
      </w:r>
      <w:r w:rsidR="009A4675" w:rsidRPr="002C3593">
        <w:rPr>
          <w:rStyle w:val="NoSpacingChar"/>
          <w:rFonts w:ascii="Arial" w:hAnsi="Arial" w:cs="Arial"/>
          <w:b w:val="0"/>
          <w:color w:val="auto"/>
          <w:sz w:val="28"/>
          <w:szCs w:val="28"/>
        </w:rPr>
        <w:t xml:space="preserve">comparable alternative accommodations will be </w:t>
      </w:r>
      <w:r w:rsidR="00220624" w:rsidRPr="002C3593">
        <w:rPr>
          <w:rStyle w:val="NoSpacingChar"/>
          <w:rFonts w:ascii="Arial" w:hAnsi="Arial" w:cs="Arial"/>
          <w:b w:val="0"/>
          <w:color w:val="auto"/>
          <w:sz w:val="28"/>
          <w:szCs w:val="28"/>
        </w:rPr>
        <w:t>arranged.</w:t>
      </w:r>
      <w:r w:rsidR="00220624" w:rsidRPr="002C3593">
        <w:rPr>
          <w:rFonts w:ascii="Arial" w:hAnsi="Arial" w:cs="Arial"/>
          <w:b w:val="0"/>
          <w:color w:val="auto"/>
          <w:sz w:val="28"/>
          <w:szCs w:val="28"/>
        </w:rPr>
        <w:t xml:space="preserve"> </w:t>
      </w:r>
    </w:p>
    <w:p w14:paraId="574C5ECA" w14:textId="6E7B5019" w:rsidR="008F1856" w:rsidRDefault="008F1856" w:rsidP="008F1856">
      <w:pPr>
        <w:pStyle w:val="Heading2"/>
        <w:ind w:left="180" w:hanging="540"/>
        <w:rPr>
          <w:rFonts w:ascii="Arial" w:hAnsi="Arial" w:cs="Arial"/>
          <w:b w:val="0"/>
          <w:color w:val="auto"/>
          <w:sz w:val="28"/>
          <w:szCs w:val="28"/>
          <w:lang w:eastAsia="ja-JP"/>
        </w:rPr>
      </w:pPr>
      <w:r w:rsidRPr="008F1856">
        <w:rPr>
          <w:rFonts w:ascii="Arial" w:hAnsi="Arial" w:cs="Arial"/>
          <w:b w:val="0"/>
          <w:color w:val="auto"/>
          <w:sz w:val="28"/>
          <w:szCs w:val="28"/>
          <w:lang w:eastAsia="ja-JP"/>
        </w:rPr>
        <w:t>7.3</w:t>
      </w:r>
      <w:r>
        <w:rPr>
          <w:rFonts w:ascii="Arial" w:hAnsi="Arial" w:cs="Arial"/>
          <w:b w:val="0"/>
          <w:color w:val="auto"/>
          <w:sz w:val="28"/>
          <w:szCs w:val="28"/>
          <w:lang w:eastAsia="ja-JP"/>
        </w:rPr>
        <w:tab/>
      </w:r>
      <w:r w:rsidR="00AD65F8">
        <w:rPr>
          <w:rFonts w:ascii="Arial" w:hAnsi="Arial" w:cs="Arial"/>
          <w:b w:val="0"/>
          <w:color w:val="auto"/>
          <w:sz w:val="28"/>
          <w:szCs w:val="28"/>
          <w:lang w:eastAsia="ja-JP"/>
        </w:rPr>
        <w:t xml:space="preserve"> </w:t>
      </w:r>
      <w:r w:rsidRPr="008F1856">
        <w:rPr>
          <w:rFonts w:ascii="Arial" w:hAnsi="Arial" w:cs="Arial"/>
          <w:b w:val="0"/>
          <w:color w:val="auto"/>
          <w:sz w:val="28"/>
          <w:szCs w:val="28"/>
          <w:lang w:eastAsia="ja-JP"/>
        </w:rPr>
        <w:t>Feedback may be provided by a person with a disability in the manner deemed most appropriate to them, such as in person, by telephone, in writing, or by delivering electronic text by email or otherwise. Feedback may be provided directly to the service provider or to:</w:t>
      </w:r>
    </w:p>
    <w:p w14:paraId="27DD5CE7" w14:textId="77777777" w:rsidR="00AD65F8" w:rsidRPr="00EA63B4" w:rsidRDefault="00AD65F8" w:rsidP="00EA63B4">
      <w:pPr>
        <w:rPr>
          <w:b/>
        </w:rPr>
      </w:pPr>
    </w:p>
    <w:p w14:paraId="7241DB83" w14:textId="77777777" w:rsidR="008F1856" w:rsidRPr="008F1856" w:rsidRDefault="008F1856" w:rsidP="008F1856">
      <w:pPr>
        <w:pStyle w:val="NoSpacing"/>
        <w:ind w:left="720"/>
        <w:rPr>
          <w:rFonts w:ascii="Arial" w:hAnsi="Arial" w:cs="Arial"/>
          <w:sz w:val="24"/>
          <w:lang w:eastAsia="ja-JP"/>
        </w:rPr>
      </w:pPr>
      <w:r w:rsidRPr="008F1856">
        <w:rPr>
          <w:rFonts w:ascii="Arial" w:hAnsi="Arial" w:cs="Arial"/>
          <w:sz w:val="24"/>
          <w:lang w:eastAsia="ja-JP"/>
        </w:rPr>
        <w:t>Director, Human Rights, Equity &amp; Diversity</w:t>
      </w:r>
    </w:p>
    <w:p w14:paraId="638F295F" w14:textId="77777777" w:rsidR="008F1856" w:rsidRPr="008F1856" w:rsidRDefault="008F1856" w:rsidP="008F1856">
      <w:pPr>
        <w:pStyle w:val="NoSpacing"/>
        <w:ind w:left="720"/>
        <w:rPr>
          <w:rFonts w:ascii="Arial" w:hAnsi="Arial" w:cs="Arial"/>
          <w:sz w:val="24"/>
          <w:lang w:eastAsia="ja-JP"/>
        </w:rPr>
      </w:pPr>
      <w:r w:rsidRPr="008F1856">
        <w:rPr>
          <w:rFonts w:ascii="Arial" w:hAnsi="Arial" w:cs="Arial"/>
          <w:sz w:val="24"/>
          <w:lang w:eastAsia="ja-JP"/>
        </w:rPr>
        <w:t>Humber Institute of Technology and Advanced Learning</w:t>
      </w:r>
    </w:p>
    <w:p w14:paraId="06331A3A" w14:textId="77777777" w:rsidR="008F1856" w:rsidRPr="008F1856" w:rsidRDefault="008F1856" w:rsidP="008F1856">
      <w:pPr>
        <w:pStyle w:val="NoSpacing"/>
        <w:ind w:left="720"/>
        <w:rPr>
          <w:rFonts w:ascii="Arial" w:hAnsi="Arial" w:cs="Arial"/>
          <w:sz w:val="24"/>
          <w:lang w:eastAsia="ja-JP"/>
        </w:rPr>
      </w:pPr>
      <w:r w:rsidRPr="008F1856">
        <w:rPr>
          <w:rFonts w:ascii="Arial" w:hAnsi="Arial" w:cs="Arial"/>
          <w:sz w:val="24"/>
          <w:lang w:eastAsia="ja-JP"/>
        </w:rPr>
        <w:t>205 Humber College Blvd.</w:t>
      </w:r>
    </w:p>
    <w:p w14:paraId="7181C815" w14:textId="77777777" w:rsidR="008F1856" w:rsidRPr="008F1856" w:rsidRDefault="008F1856" w:rsidP="008F1856">
      <w:pPr>
        <w:pStyle w:val="NoSpacing"/>
        <w:ind w:left="720"/>
        <w:rPr>
          <w:rFonts w:ascii="Arial" w:hAnsi="Arial" w:cs="Arial"/>
          <w:sz w:val="24"/>
          <w:lang w:eastAsia="ja-JP"/>
        </w:rPr>
      </w:pPr>
      <w:r w:rsidRPr="008F1856">
        <w:rPr>
          <w:rFonts w:ascii="Arial" w:hAnsi="Arial" w:cs="Arial"/>
          <w:sz w:val="24"/>
          <w:lang w:eastAsia="ja-JP"/>
        </w:rPr>
        <w:t>Toronto, Ontario, Canada M9W 5L7</w:t>
      </w:r>
    </w:p>
    <w:p w14:paraId="1AE5C37E" w14:textId="77777777" w:rsidR="008F1856" w:rsidRPr="008F1856" w:rsidRDefault="008F1856" w:rsidP="008F1856">
      <w:pPr>
        <w:pStyle w:val="NoSpacing"/>
        <w:ind w:left="720"/>
        <w:rPr>
          <w:rFonts w:ascii="Arial" w:hAnsi="Arial" w:cs="Arial"/>
          <w:sz w:val="24"/>
          <w:lang w:eastAsia="ja-JP"/>
        </w:rPr>
      </w:pPr>
      <w:r w:rsidRPr="008F1856">
        <w:rPr>
          <w:rFonts w:ascii="Arial" w:hAnsi="Arial" w:cs="Arial"/>
          <w:sz w:val="24"/>
          <w:lang w:eastAsia="ja-JP"/>
        </w:rPr>
        <w:t>Telephone: (416) 675-6622 Ext.4425</w:t>
      </w:r>
    </w:p>
    <w:p w14:paraId="7B8987F8" w14:textId="77777777" w:rsidR="008F1856" w:rsidRPr="008F1856" w:rsidRDefault="008F1856" w:rsidP="008F1856">
      <w:pPr>
        <w:pStyle w:val="NoSpacing"/>
        <w:ind w:left="720"/>
        <w:rPr>
          <w:rFonts w:ascii="Arial" w:hAnsi="Arial" w:cs="Arial"/>
          <w:sz w:val="24"/>
          <w:lang w:eastAsia="ja-JP"/>
        </w:rPr>
      </w:pPr>
      <w:r w:rsidRPr="008F1856">
        <w:rPr>
          <w:rFonts w:ascii="Arial" w:hAnsi="Arial" w:cs="Arial"/>
          <w:sz w:val="24"/>
          <w:lang w:eastAsia="ja-JP"/>
        </w:rPr>
        <w:t>Fax: (416) 675-4708</w:t>
      </w:r>
    </w:p>
    <w:p w14:paraId="66323512" w14:textId="77777777" w:rsidR="008F1856" w:rsidRPr="008F1856" w:rsidRDefault="008F1856" w:rsidP="008F1856">
      <w:pPr>
        <w:pStyle w:val="NoSpacing"/>
        <w:ind w:left="720"/>
        <w:rPr>
          <w:rFonts w:ascii="Arial" w:hAnsi="Arial" w:cs="Arial"/>
          <w:b/>
          <w:lang w:eastAsia="ja-JP"/>
        </w:rPr>
      </w:pPr>
      <w:r w:rsidRPr="008F1856">
        <w:rPr>
          <w:rFonts w:ascii="Arial" w:hAnsi="Arial" w:cs="Arial"/>
          <w:sz w:val="24"/>
          <w:lang w:eastAsia="ja-JP"/>
        </w:rPr>
        <w:t>E-mail: humanrights@humber.ca</w:t>
      </w:r>
    </w:p>
    <w:p w14:paraId="2F2AD6AC" w14:textId="77777777" w:rsidR="00220624" w:rsidRDefault="00220624" w:rsidP="009A4675">
      <w:pPr>
        <w:ind w:left="-270" w:right="-574"/>
        <w:rPr>
          <w:rFonts w:ascii="Arial" w:hAnsi="Arial" w:cs="Arial"/>
          <w:sz w:val="28"/>
          <w:szCs w:val="28"/>
        </w:rPr>
      </w:pPr>
    </w:p>
    <w:p w14:paraId="197A43E0" w14:textId="77777777" w:rsidR="00DA4472" w:rsidRPr="009A4675" w:rsidRDefault="00AD65F8" w:rsidP="004141AD">
      <w:pPr>
        <w:ind w:left="180" w:right="-574" w:hanging="630"/>
        <w:rPr>
          <w:rFonts w:ascii="Arial" w:hAnsi="Arial" w:cs="Arial"/>
          <w:sz w:val="28"/>
          <w:szCs w:val="28"/>
        </w:rPr>
      </w:pPr>
      <w:r>
        <w:rPr>
          <w:rFonts w:ascii="Arial" w:hAnsi="Arial" w:cs="Arial"/>
          <w:sz w:val="28"/>
          <w:szCs w:val="28"/>
        </w:rPr>
        <w:lastRenderedPageBreak/>
        <w:t xml:space="preserve"> </w:t>
      </w:r>
      <w:r w:rsidR="004141AD">
        <w:rPr>
          <w:rFonts w:ascii="Arial" w:hAnsi="Arial" w:cs="Arial"/>
          <w:sz w:val="28"/>
          <w:szCs w:val="28"/>
        </w:rPr>
        <w:t xml:space="preserve">7.4 </w:t>
      </w:r>
      <w:r w:rsidR="004141AD">
        <w:rPr>
          <w:rFonts w:ascii="Arial" w:hAnsi="Arial" w:cs="Arial"/>
          <w:sz w:val="28"/>
          <w:szCs w:val="28"/>
        </w:rPr>
        <w:tab/>
      </w:r>
      <w:r>
        <w:rPr>
          <w:rFonts w:ascii="Arial" w:hAnsi="Arial" w:cs="Arial"/>
          <w:sz w:val="28"/>
          <w:szCs w:val="28"/>
        </w:rPr>
        <w:t xml:space="preserve"> </w:t>
      </w:r>
      <w:r w:rsidR="00CC0BB4" w:rsidRPr="009A4675">
        <w:rPr>
          <w:rFonts w:ascii="Arial" w:hAnsi="Arial" w:cs="Arial"/>
          <w:sz w:val="28"/>
          <w:szCs w:val="28"/>
        </w:rPr>
        <w:t xml:space="preserve">The College will continue to comply with </w:t>
      </w:r>
      <w:r w:rsidR="00AD6828">
        <w:rPr>
          <w:rFonts w:ascii="Arial" w:hAnsi="Arial" w:cs="Arial"/>
          <w:sz w:val="28"/>
          <w:szCs w:val="28"/>
        </w:rPr>
        <w:t xml:space="preserve">accessibility </w:t>
      </w:r>
      <w:r w:rsidR="00220624">
        <w:rPr>
          <w:rFonts w:ascii="Arial" w:hAnsi="Arial" w:cs="Arial"/>
          <w:sz w:val="28"/>
          <w:szCs w:val="28"/>
        </w:rPr>
        <w:t>requirements</w:t>
      </w:r>
      <w:r w:rsidR="00AD6828">
        <w:rPr>
          <w:rFonts w:ascii="Arial" w:hAnsi="Arial" w:cs="Arial"/>
          <w:sz w:val="28"/>
          <w:szCs w:val="28"/>
        </w:rPr>
        <w:t xml:space="preserve"> as </w:t>
      </w:r>
      <w:r w:rsidR="00220624">
        <w:rPr>
          <w:rFonts w:ascii="Arial" w:hAnsi="Arial" w:cs="Arial"/>
          <w:sz w:val="28"/>
          <w:szCs w:val="28"/>
        </w:rPr>
        <w:t>outlined in the follow</w:t>
      </w:r>
      <w:r w:rsidR="000209DF">
        <w:rPr>
          <w:rFonts w:ascii="Arial" w:hAnsi="Arial" w:cs="Arial"/>
          <w:sz w:val="28"/>
          <w:szCs w:val="28"/>
        </w:rPr>
        <w:t>ing</w:t>
      </w:r>
      <w:r w:rsidR="00CC0BB4" w:rsidRPr="009A4675">
        <w:rPr>
          <w:rFonts w:ascii="Arial" w:hAnsi="Arial" w:cs="Arial"/>
          <w:sz w:val="28"/>
          <w:szCs w:val="28"/>
        </w:rPr>
        <w:t xml:space="preserve"> Legislation</w:t>
      </w:r>
      <w:r w:rsidR="00601171" w:rsidRPr="009A4675">
        <w:rPr>
          <w:rFonts w:ascii="Arial" w:hAnsi="Arial" w:cs="Arial"/>
          <w:sz w:val="28"/>
          <w:szCs w:val="28"/>
        </w:rPr>
        <w:t>:</w:t>
      </w:r>
    </w:p>
    <w:p w14:paraId="028AB57B" w14:textId="77777777" w:rsidR="00CC0BB4" w:rsidRPr="004141AD" w:rsidRDefault="00CC0BB4" w:rsidP="004141AD">
      <w:pPr>
        <w:pStyle w:val="ListParagraph"/>
        <w:numPr>
          <w:ilvl w:val="0"/>
          <w:numId w:val="23"/>
        </w:numPr>
        <w:autoSpaceDE w:val="0"/>
        <w:autoSpaceDN w:val="0"/>
        <w:adjustRightInd w:val="0"/>
        <w:rPr>
          <w:rFonts w:ascii="Arial" w:hAnsi="Arial" w:cs="Arial"/>
          <w:color w:val="000000"/>
          <w:sz w:val="28"/>
          <w:szCs w:val="28"/>
          <w:lang w:eastAsia="ja-JP"/>
        </w:rPr>
      </w:pPr>
      <w:r w:rsidRPr="004141AD">
        <w:rPr>
          <w:rFonts w:ascii="Arial" w:hAnsi="Arial" w:cs="Arial"/>
          <w:i/>
          <w:color w:val="000000"/>
          <w:sz w:val="28"/>
          <w:szCs w:val="28"/>
          <w:lang w:eastAsia="ja-JP"/>
        </w:rPr>
        <w:t>Human Rights Code</w:t>
      </w:r>
      <w:r w:rsidRPr="004141AD">
        <w:rPr>
          <w:rFonts w:ascii="Arial" w:hAnsi="Arial" w:cs="Arial"/>
          <w:color w:val="000000"/>
          <w:sz w:val="28"/>
          <w:szCs w:val="28"/>
          <w:lang w:eastAsia="ja-JP"/>
        </w:rPr>
        <w:t xml:space="preserve"> </w:t>
      </w:r>
    </w:p>
    <w:p w14:paraId="1E60DFA4" w14:textId="77777777" w:rsidR="00425462" w:rsidRPr="004141AD" w:rsidRDefault="00CC0BB4" w:rsidP="004141AD">
      <w:pPr>
        <w:pStyle w:val="ListParagraph"/>
        <w:numPr>
          <w:ilvl w:val="0"/>
          <w:numId w:val="23"/>
        </w:numPr>
        <w:autoSpaceDE w:val="0"/>
        <w:autoSpaceDN w:val="0"/>
        <w:adjustRightInd w:val="0"/>
        <w:rPr>
          <w:rFonts w:ascii="Arial" w:hAnsi="Arial" w:cs="Arial"/>
          <w:color w:val="000000"/>
          <w:sz w:val="28"/>
          <w:szCs w:val="28"/>
          <w:lang w:eastAsia="ja-JP"/>
        </w:rPr>
      </w:pPr>
      <w:r w:rsidRPr="004141AD">
        <w:rPr>
          <w:rFonts w:ascii="Arial" w:hAnsi="Arial" w:cs="Arial"/>
          <w:i/>
          <w:color w:val="000000"/>
          <w:sz w:val="28"/>
          <w:szCs w:val="28"/>
          <w:lang w:eastAsia="ja-JP"/>
        </w:rPr>
        <w:t xml:space="preserve">Building Code </w:t>
      </w:r>
    </w:p>
    <w:p w14:paraId="057053A7" w14:textId="77777777" w:rsidR="00601171" w:rsidRPr="004141AD" w:rsidRDefault="00601171" w:rsidP="004141AD">
      <w:pPr>
        <w:pStyle w:val="ListParagraph"/>
        <w:numPr>
          <w:ilvl w:val="0"/>
          <w:numId w:val="23"/>
        </w:numPr>
        <w:autoSpaceDE w:val="0"/>
        <w:autoSpaceDN w:val="0"/>
        <w:adjustRightInd w:val="0"/>
        <w:rPr>
          <w:rFonts w:ascii="Arial" w:hAnsi="Arial" w:cs="Arial"/>
          <w:color w:val="000000"/>
          <w:sz w:val="28"/>
          <w:szCs w:val="28"/>
          <w:lang w:eastAsia="ja-JP"/>
        </w:rPr>
      </w:pPr>
      <w:r w:rsidRPr="004141AD">
        <w:rPr>
          <w:rFonts w:ascii="Arial" w:hAnsi="Arial" w:cs="Arial"/>
          <w:i/>
          <w:color w:val="000000"/>
          <w:sz w:val="28"/>
          <w:szCs w:val="28"/>
          <w:lang w:eastAsia="ja-JP"/>
        </w:rPr>
        <w:t>Accessibility for Ontarians with Disabilities Act</w:t>
      </w:r>
    </w:p>
    <w:p w14:paraId="4145D335" w14:textId="77777777" w:rsidR="00AD65F8" w:rsidRDefault="00AD65F8" w:rsidP="005360C7">
      <w:pPr>
        <w:ind w:left="-270"/>
        <w:rPr>
          <w:rFonts w:ascii="Arial" w:hAnsi="Arial" w:cs="Arial"/>
          <w:b/>
          <w:sz w:val="28"/>
          <w:szCs w:val="28"/>
        </w:rPr>
      </w:pPr>
    </w:p>
    <w:p w14:paraId="2EC4722B" w14:textId="77777777" w:rsidR="00AD65F8" w:rsidRDefault="00AD65F8" w:rsidP="00AD65F8">
      <w:pPr>
        <w:ind w:left="-270" w:right="-574"/>
        <w:jc w:val="center"/>
        <w:rPr>
          <w:rStyle w:val="Heading2Char"/>
          <w:rFonts w:ascii="Arial" w:hAnsi="Arial" w:cs="Arial"/>
          <w:color w:val="auto"/>
          <w:sz w:val="28"/>
          <w:szCs w:val="24"/>
        </w:rPr>
      </w:pPr>
    </w:p>
    <w:p w14:paraId="415CB443" w14:textId="77777777" w:rsidR="00AD65F8" w:rsidRDefault="00AD65F8" w:rsidP="00AD65F8">
      <w:pPr>
        <w:ind w:left="-270" w:right="-574"/>
        <w:jc w:val="center"/>
        <w:rPr>
          <w:rStyle w:val="Heading2Char"/>
          <w:rFonts w:ascii="Arial" w:hAnsi="Arial" w:cs="Arial"/>
          <w:color w:val="auto"/>
          <w:sz w:val="28"/>
          <w:szCs w:val="24"/>
        </w:rPr>
      </w:pPr>
    </w:p>
    <w:p w14:paraId="1C7C439C" w14:textId="77777777" w:rsidR="00AD65F8" w:rsidRPr="00602FC0" w:rsidRDefault="00AD65F8" w:rsidP="00AD65F8">
      <w:pPr>
        <w:ind w:left="-270" w:right="-574"/>
        <w:jc w:val="center"/>
        <w:rPr>
          <w:rStyle w:val="Heading2Char"/>
          <w:rFonts w:ascii="Arial" w:hAnsi="Arial" w:cs="Arial"/>
          <w:color w:val="auto"/>
          <w:sz w:val="28"/>
          <w:szCs w:val="24"/>
        </w:rPr>
      </w:pPr>
      <w:r w:rsidRPr="00602FC0">
        <w:rPr>
          <w:rStyle w:val="Heading2Char"/>
          <w:rFonts w:ascii="Arial" w:hAnsi="Arial" w:cs="Arial"/>
          <w:color w:val="auto"/>
          <w:sz w:val="28"/>
          <w:szCs w:val="24"/>
        </w:rPr>
        <w:t>This document is available in alternate format upon request</w:t>
      </w:r>
      <w:r>
        <w:rPr>
          <w:rStyle w:val="Heading2Char"/>
          <w:rFonts w:ascii="Arial" w:hAnsi="Arial" w:cs="Arial"/>
          <w:color w:val="auto"/>
          <w:sz w:val="28"/>
          <w:szCs w:val="24"/>
        </w:rPr>
        <w:t xml:space="preserve"> and will be posted on Humber’s website</w:t>
      </w:r>
    </w:p>
    <w:p w14:paraId="663A8645" w14:textId="77777777" w:rsidR="00AD65F8" w:rsidRPr="00EA63B4" w:rsidRDefault="00AD65F8" w:rsidP="00EA63B4">
      <w:pPr>
        <w:pStyle w:val="Heading1"/>
        <w:jc w:val="center"/>
        <w:rPr>
          <w:rFonts w:ascii="Arial" w:hAnsi="Arial" w:cs="Arial"/>
          <w:b w:val="0"/>
        </w:rPr>
      </w:pPr>
    </w:p>
    <w:p w14:paraId="6E3DF3A8" w14:textId="77777777" w:rsidR="00AD65F8" w:rsidRDefault="00AD65F8" w:rsidP="005360C7">
      <w:pPr>
        <w:ind w:left="-270"/>
        <w:rPr>
          <w:rStyle w:val="Heading2Char"/>
          <w:rFonts w:ascii="Arial" w:hAnsi="Arial" w:cs="Arial"/>
          <w:color w:val="auto"/>
          <w:sz w:val="28"/>
          <w:szCs w:val="28"/>
        </w:rPr>
      </w:pPr>
    </w:p>
    <w:p w14:paraId="59B97821" w14:textId="77777777" w:rsidR="00AD65F8" w:rsidRDefault="00AD65F8" w:rsidP="005360C7">
      <w:pPr>
        <w:ind w:left="-270"/>
        <w:rPr>
          <w:rStyle w:val="Heading2Char"/>
          <w:rFonts w:ascii="Arial" w:hAnsi="Arial" w:cs="Arial"/>
          <w:color w:val="auto"/>
          <w:sz w:val="28"/>
          <w:szCs w:val="28"/>
        </w:rPr>
      </w:pPr>
    </w:p>
    <w:p w14:paraId="3B426CD2" w14:textId="77777777" w:rsidR="00E36604" w:rsidRPr="00602FC0" w:rsidRDefault="006223C1" w:rsidP="005360C7">
      <w:pPr>
        <w:ind w:left="-270"/>
        <w:rPr>
          <w:rStyle w:val="Heading2Char"/>
          <w:rFonts w:ascii="Arial" w:hAnsi="Arial" w:cs="Arial"/>
          <w:color w:val="auto"/>
          <w:sz w:val="28"/>
          <w:szCs w:val="28"/>
        </w:rPr>
      </w:pPr>
      <w:r>
        <w:rPr>
          <w:rStyle w:val="Heading2Char"/>
          <w:rFonts w:ascii="Arial" w:hAnsi="Arial" w:cs="Arial"/>
          <w:color w:val="auto"/>
          <w:sz w:val="28"/>
          <w:szCs w:val="28"/>
        </w:rPr>
        <w:t xml:space="preserve">References: </w:t>
      </w:r>
    </w:p>
    <w:p w14:paraId="7E557E2A" w14:textId="77777777" w:rsidR="006223C1" w:rsidRPr="006077F5" w:rsidRDefault="00577E4F" w:rsidP="006077F5">
      <w:pPr>
        <w:rPr>
          <w:rFonts w:ascii="Arial" w:hAnsi="Arial" w:cs="Arial"/>
          <w:sz w:val="28"/>
          <w:szCs w:val="28"/>
        </w:rPr>
      </w:pPr>
      <w:hyperlink r:id="rId14" w:history="1">
        <w:r w:rsidR="00602FC0" w:rsidRPr="006077F5">
          <w:rPr>
            <w:rStyle w:val="Hyperlink"/>
            <w:rFonts w:ascii="Arial" w:hAnsi="Arial" w:cs="Arial"/>
            <w:sz w:val="28"/>
            <w:szCs w:val="28"/>
          </w:rPr>
          <w:t>Ontario Human Rights Code</w:t>
        </w:r>
      </w:hyperlink>
      <w:r w:rsidR="00602FC0" w:rsidRPr="006077F5">
        <w:rPr>
          <w:rFonts w:ascii="Arial" w:hAnsi="Arial" w:cs="Arial"/>
          <w:sz w:val="28"/>
          <w:szCs w:val="28"/>
        </w:rPr>
        <w:t xml:space="preserve"> </w:t>
      </w:r>
    </w:p>
    <w:p w14:paraId="30D61535" w14:textId="15913E9D" w:rsidR="006223C1" w:rsidRPr="00883E7F" w:rsidRDefault="00883E7F" w:rsidP="006077F5">
      <w:pPr>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"https://www.ontario.ca/laws/statute/05a11" </w:instrText>
      </w:r>
      <w:r>
        <w:rPr>
          <w:rFonts w:ascii="Arial" w:hAnsi="Arial" w:cs="Arial"/>
          <w:sz w:val="28"/>
          <w:szCs w:val="28"/>
        </w:rPr>
        <w:fldChar w:fldCharType="separate"/>
      </w:r>
      <w:r w:rsidR="00602FC0" w:rsidRPr="00883E7F">
        <w:rPr>
          <w:rStyle w:val="Hyperlink"/>
          <w:rFonts w:ascii="Arial" w:hAnsi="Arial" w:cs="Arial"/>
          <w:sz w:val="28"/>
          <w:szCs w:val="28"/>
        </w:rPr>
        <w:t xml:space="preserve">Accessibility for Ontarians with Disabilities Act </w:t>
      </w:r>
    </w:p>
    <w:p w14:paraId="1FF86726" w14:textId="139958FB" w:rsidR="006223C1" w:rsidRPr="00883E7F" w:rsidRDefault="00883E7F" w:rsidP="006077F5">
      <w:pPr>
        <w:rPr>
          <w:rStyle w:val="Hyperlink"/>
          <w:rFonts w:ascii="Arial" w:hAnsi="Arial" w:cs="Arial"/>
          <w:sz w:val="28"/>
          <w:szCs w:val="28"/>
        </w:rPr>
      </w:pPr>
      <w:r>
        <w:rPr>
          <w:rFonts w:ascii="Arial" w:hAnsi="Arial" w:cs="Arial"/>
          <w:sz w:val="28"/>
          <w:szCs w:val="28"/>
        </w:rPr>
        <w:fldChar w:fldCharType="end"/>
      </w:r>
      <w:r>
        <w:rPr>
          <w:rFonts w:ascii="Arial" w:hAnsi="Arial" w:cs="Arial"/>
          <w:sz w:val="28"/>
          <w:szCs w:val="28"/>
        </w:rPr>
        <w:fldChar w:fldCharType="begin"/>
      </w:r>
      <w:r>
        <w:rPr>
          <w:rFonts w:ascii="Arial" w:hAnsi="Arial" w:cs="Arial"/>
          <w:sz w:val="28"/>
          <w:szCs w:val="28"/>
        </w:rPr>
        <w:instrText xml:space="preserve"> HYPERLINK "http://humber.ca/policies/human-rights-policy" </w:instrText>
      </w:r>
      <w:r>
        <w:rPr>
          <w:rFonts w:ascii="Arial" w:hAnsi="Arial" w:cs="Arial"/>
          <w:sz w:val="28"/>
          <w:szCs w:val="28"/>
        </w:rPr>
        <w:fldChar w:fldCharType="separate"/>
      </w:r>
      <w:r w:rsidR="006223C1" w:rsidRPr="00883E7F">
        <w:rPr>
          <w:rStyle w:val="Hyperlink"/>
          <w:rFonts w:ascii="Arial" w:hAnsi="Arial" w:cs="Arial"/>
          <w:sz w:val="28"/>
          <w:szCs w:val="28"/>
        </w:rPr>
        <w:t xml:space="preserve">Humber College’s Human Rights Policy  </w:t>
      </w:r>
    </w:p>
    <w:p w14:paraId="1799EEEE" w14:textId="778E42A1" w:rsidR="006223C1" w:rsidRPr="006077F5" w:rsidRDefault="00883E7F" w:rsidP="006077F5">
      <w:pPr>
        <w:rPr>
          <w:rFonts w:ascii="Arial" w:hAnsi="Arial" w:cs="Arial"/>
          <w:sz w:val="28"/>
          <w:szCs w:val="28"/>
        </w:rPr>
      </w:pPr>
      <w:r>
        <w:rPr>
          <w:rFonts w:ascii="Arial" w:hAnsi="Arial" w:cs="Arial"/>
          <w:sz w:val="28"/>
          <w:szCs w:val="28"/>
        </w:rPr>
        <w:fldChar w:fldCharType="end"/>
      </w:r>
      <w:hyperlink r:id="rId15" w:history="1">
        <w:r w:rsidR="00DE415D" w:rsidRPr="00883E7F">
          <w:rPr>
            <w:rStyle w:val="Hyperlink"/>
            <w:rFonts w:ascii="Arial" w:hAnsi="Arial" w:cs="Arial"/>
            <w:sz w:val="28"/>
            <w:szCs w:val="28"/>
          </w:rPr>
          <w:t xml:space="preserve">Humber College’s </w:t>
        </w:r>
        <w:r w:rsidR="006223C1" w:rsidRPr="00883E7F">
          <w:rPr>
            <w:rStyle w:val="Hyperlink"/>
            <w:rFonts w:ascii="Arial" w:hAnsi="Arial" w:cs="Arial"/>
            <w:sz w:val="28"/>
            <w:szCs w:val="28"/>
          </w:rPr>
          <w:t>Accessible Customer Service Policy</w:t>
        </w:r>
      </w:hyperlink>
      <w:r w:rsidR="006223C1" w:rsidRPr="006077F5">
        <w:rPr>
          <w:rFonts w:ascii="Arial" w:hAnsi="Arial" w:cs="Arial"/>
          <w:sz w:val="28"/>
          <w:szCs w:val="28"/>
        </w:rPr>
        <w:t xml:space="preserve"> </w:t>
      </w:r>
    </w:p>
    <w:p w14:paraId="076FD6F0" w14:textId="7440D603" w:rsidR="006223C1" w:rsidRPr="00E4563C" w:rsidRDefault="006077F5" w:rsidP="006077F5">
      <w:pPr>
        <w:pStyle w:val="Heading1"/>
        <w:ind w:hanging="270"/>
        <w:rPr>
          <w:rStyle w:val="Hyperlink"/>
          <w:rFonts w:ascii="Arial" w:hAnsi="Arial" w:cs="Arial"/>
          <w:b w:val="0"/>
        </w:rPr>
      </w:pPr>
      <w:r w:rsidRPr="006077F5">
        <w:rPr>
          <w:rFonts w:ascii="Arial" w:hAnsi="Arial" w:cs="Arial"/>
          <w:color w:val="auto"/>
        </w:rPr>
        <w:t>Relate</w:t>
      </w:r>
      <w:r>
        <w:rPr>
          <w:rFonts w:ascii="Arial" w:hAnsi="Arial" w:cs="Arial"/>
          <w:color w:val="auto"/>
        </w:rPr>
        <w:t>d</w:t>
      </w:r>
      <w:r w:rsidRPr="006077F5">
        <w:rPr>
          <w:rFonts w:ascii="Arial" w:hAnsi="Arial" w:cs="Arial"/>
          <w:color w:val="auto"/>
        </w:rPr>
        <w:t xml:space="preserve"> Procedures</w:t>
      </w:r>
      <w:r>
        <w:rPr>
          <w:rFonts w:ascii="Arial" w:hAnsi="Arial" w:cs="Arial"/>
          <w:color w:val="auto"/>
        </w:rPr>
        <w:t>:</w:t>
      </w:r>
      <w:r>
        <w:rPr>
          <w:rFonts w:ascii="Arial" w:hAnsi="Arial" w:cs="Arial"/>
          <w:color w:val="auto"/>
        </w:rPr>
        <w:br/>
      </w:r>
      <w:r w:rsidR="00E4563C">
        <w:rPr>
          <w:rFonts w:ascii="Arial" w:hAnsi="Arial" w:cs="Arial"/>
          <w:b w:val="0"/>
        </w:rPr>
        <w:fldChar w:fldCharType="begin"/>
      </w:r>
      <w:r w:rsidR="00E4563C">
        <w:rPr>
          <w:rFonts w:ascii="Arial" w:hAnsi="Arial" w:cs="Arial"/>
          <w:b w:val="0"/>
        </w:rPr>
        <w:instrText xml:space="preserve"> HYPERLINK "http://humber.ca/policies/purchasing-policy" </w:instrText>
      </w:r>
      <w:r w:rsidR="00E4563C">
        <w:rPr>
          <w:rFonts w:ascii="Arial" w:hAnsi="Arial" w:cs="Arial"/>
          <w:b w:val="0"/>
        </w:rPr>
        <w:fldChar w:fldCharType="separate"/>
      </w:r>
      <w:r w:rsidRPr="00E4563C">
        <w:rPr>
          <w:rStyle w:val="Hyperlink"/>
          <w:rFonts w:ascii="Arial" w:hAnsi="Arial" w:cs="Arial"/>
          <w:b w:val="0"/>
        </w:rPr>
        <w:t xml:space="preserve">Humber College’s Purchasing Procedure </w:t>
      </w:r>
    </w:p>
    <w:p w14:paraId="68956AAF" w14:textId="21DD6DA9" w:rsidR="008F1856" w:rsidRPr="008F1856" w:rsidRDefault="00E4563C" w:rsidP="008F1856">
      <w:pPr>
        <w:rPr>
          <w:rFonts w:ascii="Arial" w:hAnsi="Arial" w:cs="Arial"/>
          <w:sz w:val="28"/>
        </w:rPr>
      </w:pPr>
      <w:r>
        <w:rPr>
          <w:rFonts w:ascii="Arial" w:eastAsiaTheme="majorEastAsia" w:hAnsi="Arial" w:cs="Arial"/>
          <w:bCs/>
          <w:color w:val="365F91" w:themeColor="accent1" w:themeShade="BF"/>
          <w:sz w:val="28"/>
          <w:szCs w:val="28"/>
        </w:rPr>
        <w:fldChar w:fldCharType="end"/>
      </w:r>
      <w:hyperlink r:id="rId16" w:history="1">
        <w:r w:rsidR="008F1856" w:rsidRPr="008F1856">
          <w:rPr>
            <w:rStyle w:val="Hyperlink"/>
            <w:rFonts w:ascii="Arial" w:hAnsi="Arial" w:cs="Arial"/>
            <w:sz w:val="28"/>
          </w:rPr>
          <w:t>Accommodation for Employees with Disabilities Procedure</w:t>
        </w:r>
      </w:hyperlink>
    </w:p>
    <w:p w14:paraId="472AAFF0" w14:textId="77777777" w:rsidR="006223C1" w:rsidRDefault="006223C1" w:rsidP="006223C1">
      <w:pPr>
        <w:pStyle w:val="ListParagraph"/>
        <w:ind w:left="450"/>
        <w:rPr>
          <w:rFonts w:ascii="Arial" w:hAnsi="Arial" w:cs="Arial"/>
          <w:b/>
        </w:rPr>
      </w:pPr>
    </w:p>
    <w:p w14:paraId="4BAC6766" w14:textId="77777777" w:rsidR="00AD65F8" w:rsidRDefault="00AD65F8" w:rsidP="00A53C8E">
      <w:pPr>
        <w:ind w:left="-270" w:right="-574"/>
        <w:jc w:val="center"/>
        <w:rPr>
          <w:rStyle w:val="Heading2Char"/>
          <w:rFonts w:ascii="Arial" w:hAnsi="Arial" w:cs="Arial"/>
          <w:color w:val="auto"/>
          <w:sz w:val="28"/>
          <w:szCs w:val="24"/>
        </w:rPr>
      </w:pPr>
    </w:p>
    <w:p w14:paraId="30078C65" w14:textId="77777777" w:rsidR="00AD65F8" w:rsidRDefault="00AD65F8" w:rsidP="00A53C8E">
      <w:pPr>
        <w:ind w:left="-270" w:right="-574"/>
        <w:jc w:val="center"/>
        <w:rPr>
          <w:rStyle w:val="Heading2Char"/>
          <w:rFonts w:ascii="Arial" w:hAnsi="Arial" w:cs="Arial"/>
          <w:color w:val="auto"/>
          <w:sz w:val="28"/>
          <w:szCs w:val="24"/>
        </w:rPr>
      </w:pPr>
    </w:p>
    <w:p w14:paraId="1AF6A505" w14:textId="1C2924FB" w:rsidR="00164E23" w:rsidRDefault="00AD65F8" w:rsidP="006223C1">
      <w:pPr>
        <w:pStyle w:val="Heading1"/>
        <w:jc w:val="center"/>
        <w:rPr>
          <w:rFonts w:ascii="Arial" w:hAnsi="Arial" w:cs="Arial"/>
          <w:color w:val="auto"/>
        </w:rPr>
      </w:pPr>
      <w:r>
        <w:rPr>
          <w:rStyle w:val="Heading2Char"/>
          <w:rFonts w:ascii="Arial" w:hAnsi="Arial" w:cs="Arial"/>
          <w:color w:val="auto"/>
          <w:sz w:val="28"/>
          <w:szCs w:val="24"/>
        </w:rPr>
        <w:br w:type="column"/>
      </w:r>
      <w:r w:rsidR="00164E23" w:rsidRPr="006223C1">
        <w:rPr>
          <w:rFonts w:ascii="Arial" w:hAnsi="Arial" w:cs="Arial"/>
          <w:color w:val="auto"/>
        </w:rPr>
        <w:lastRenderedPageBreak/>
        <w:t>Glossary</w:t>
      </w:r>
      <w:r>
        <w:rPr>
          <w:rFonts w:ascii="Arial" w:hAnsi="Arial" w:cs="Arial"/>
          <w:color w:val="auto"/>
        </w:rPr>
        <w:t xml:space="preserve"> </w:t>
      </w:r>
    </w:p>
    <w:p w14:paraId="4F3743E1" w14:textId="324C3A3C" w:rsidR="003D7287" w:rsidRPr="005C1AD9" w:rsidRDefault="00611E1D" w:rsidP="005C1AD9">
      <w:pPr>
        <w:pStyle w:val="Heading2"/>
        <w:ind w:left="-270"/>
        <w:rPr>
          <w:rFonts w:ascii="Arial" w:hAnsi="Arial" w:cs="Arial"/>
          <w:color w:val="auto"/>
          <w:sz w:val="28"/>
          <w:szCs w:val="28"/>
        </w:rPr>
      </w:pPr>
      <w:r w:rsidRPr="005C1AD9">
        <w:rPr>
          <w:rFonts w:ascii="Arial" w:hAnsi="Arial" w:cs="Arial"/>
          <w:color w:val="auto"/>
          <w:sz w:val="28"/>
          <w:szCs w:val="28"/>
        </w:rPr>
        <w:t xml:space="preserve"> </w:t>
      </w:r>
    </w:p>
    <w:p w14:paraId="1633F086" w14:textId="77777777" w:rsidR="00611E1D" w:rsidRPr="00425462" w:rsidRDefault="00611E1D" w:rsidP="005360C7">
      <w:pPr>
        <w:pStyle w:val="NormalWeb"/>
        <w:ind w:left="-270"/>
        <w:rPr>
          <w:rFonts w:ascii="Arial" w:hAnsi="Arial" w:cs="Arial"/>
          <w:sz w:val="28"/>
          <w:szCs w:val="28"/>
        </w:rPr>
      </w:pPr>
      <w:bookmarkStart w:id="1" w:name="form"/>
      <w:r w:rsidRPr="00425462">
        <w:rPr>
          <w:rFonts w:ascii="Arial" w:hAnsi="Arial" w:cs="Arial"/>
          <w:b/>
          <w:sz w:val="28"/>
          <w:szCs w:val="28"/>
        </w:rPr>
        <w:t>Accessible formats</w:t>
      </w:r>
      <w:bookmarkEnd w:id="1"/>
      <w:r w:rsidRPr="00425462">
        <w:rPr>
          <w:rFonts w:ascii="Arial" w:hAnsi="Arial" w:cs="Arial"/>
          <w:sz w:val="28"/>
          <w:szCs w:val="28"/>
        </w:rPr>
        <w:br/>
        <w:t>Formats that are an alternative to standard print and are accessible to people with disabilities. Accessible formats may include large print, Braille, recorded audio and</w:t>
      </w:r>
      <w:r w:rsidR="00AD65F8">
        <w:rPr>
          <w:rFonts w:ascii="Arial" w:hAnsi="Arial" w:cs="Arial"/>
          <w:sz w:val="28"/>
          <w:szCs w:val="28"/>
        </w:rPr>
        <w:t>/or</w:t>
      </w:r>
      <w:r w:rsidRPr="00425462">
        <w:rPr>
          <w:rFonts w:ascii="Arial" w:hAnsi="Arial" w:cs="Arial"/>
          <w:sz w:val="28"/>
          <w:szCs w:val="28"/>
        </w:rPr>
        <w:t xml:space="preserve"> electronic formats such as DVDs, CDs, screen readers, etc.</w:t>
      </w:r>
    </w:p>
    <w:p w14:paraId="619F10BB" w14:textId="77777777" w:rsidR="00611E1D" w:rsidRPr="00425462" w:rsidRDefault="00611E1D" w:rsidP="005360C7">
      <w:pPr>
        <w:pStyle w:val="NormalWeb"/>
        <w:ind w:left="-270"/>
        <w:rPr>
          <w:rFonts w:ascii="Arial" w:hAnsi="Arial" w:cs="Arial"/>
          <w:sz w:val="28"/>
          <w:szCs w:val="28"/>
        </w:rPr>
      </w:pPr>
      <w:r w:rsidRPr="00425462">
        <w:rPr>
          <w:rFonts w:ascii="Arial" w:hAnsi="Arial" w:cs="Arial"/>
          <w:b/>
          <w:sz w:val="28"/>
          <w:szCs w:val="28"/>
        </w:rPr>
        <w:t>Accessibility plan</w:t>
      </w:r>
      <w:r w:rsidRPr="00425462">
        <w:rPr>
          <w:rFonts w:ascii="Arial" w:hAnsi="Arial" w:cs="Arial"/>
          <w:sz w:val="28"/>
          <w:szCs w:val="28"/>
        </w:rPr>
        <w:br/>
        <w:t xml:space="preserve">A plan that describes the actions an organization will take to prevent and remove barriers and when it will do so. </w:t>
      </w:r>
    </w:p>
    <w:p w14:paraId="2E51BDC9" w14:textId="6E3F6E07" w:rsidR="00611E1D" w:rsidRPr="00425462" w:rsidRDefault="00611E1D" w:rsidP="005360C7">
      <w:pPr>
        <w:pStyle w:val="NormalWeb"/>
        <w:ind w:left="-270"/>
        <w:rPr>
          <w:rFonts w:ascii="Arial" w:hAnsi="Arial" w:cs="Arial"/>
          <w:sz w:val="28"/>
          <w:szCs w:val="28"/>
        </w:rPr>
      </w:pPr>
      <w:r w:rsidRPr="00425462">
        <w:rPr>
          <w:rStyle w:val="Strong"/>
          <w:rFonts w:ascii="Arial" w:hAnsi="Arial" w:cs="Arial"/>
          <w:sz w:val="28"/>
          <w:szCs w:val="28"/>
        </w:rPr>
        <w:t>Communications</w:t>
      </w:r>
      <w:r w:rsidRPr="00425462">
        <w:rPr>
          <w:rFonts w:ascii="Arial" w:hAnsi="Arial" w:cs="Arial"/>
          <w:sz w:val="28"/>
          <w:szCs w:val="28"/>
        </w:rPr>
        <w:t xml:space="preserve"> </w:t>
      </w:r>
      <w:r w:rsidRPr="00425462">
        <w:rPr>
          <w:rFonts w:ascii="Arial" w:hAnsi="Arial" w:cs="Arial"/>
          <w:sz w:val="28"/>
          <w:szCs w:val="28"/>
        </w:rPr>
        <w:br/>
      </w:r>
      <w:r w:rsidR="00AD65F8">
        <w:rPr>
          <w:rFonts w:ascii="Arial" w:hAnsi="Arial" w:cs="Arial"/>
          <w:sz w:val="28"/>
          <w:szCs w:val="28"/>
        </w:rPr>
        <w:t xml:space="preserve">As </w:t>
      </w:r>
      <w:r w:rsidR="00074268">
        <w:rPr>
          <w:rFonts w:ascii="Arial" w:hAnsi="Arial" w:cs="Arial"/>
          <w:sz w:val="28"/>
          <w:szCs w:val="28"/>
        </w:rPr>
        <w:t xml:space="preserve">per </w:t>
      </w:r>
      <w:r w:rsidRPr="00425462">
        <w:rPr>
          <w:rFonts w:ascii="Arial" w:hAnsi="Arial" w:cs="Arial"/>
          <w:sz w:val="28"/>
          <w:szCs w:val="28"/>
        </w:rPr>
        <w:t>the Information and Communications Standard</w:t>
      </w:r>
      <w:r w:rsidR="004141AD">
        <w:rPr>
          <w:rFonts w:ascii="Arial" w:hAnsi="Arial" w:cs="Arial"/>
          <w:sz w:val="28"/>
          <w:szCs w:val="28"/>
        </w:rPr>
        <w:t>,</w:t>
      </w:r>
      <w:r w:rsidRPr="00425462">
        <w:rPr>
          <w:rFonts w:ascii="Arial" w:hAnsi="Arial" w:cs="Arial"/>
          <w:sz w:val="28"/>
          <w:szCs w:val="28"/>
        </w:rPr>
        <w:t xml:space="preserve"> the interaction between two or more people or entities when information is provided, sent or received. </w:t>
      </w:r>
    </w:p>
    <w:p w14:paraId="10EA986C" w14:textId="746AFC41" w:rsidR="00611E1D" w:rsidRPr="00425462" w:rsidRDefault="00611E1D" w:rsidP="005360C7">
      <w:pPr>
        <w:pStyle w:val="NormalWeb"/>
        <w:ind w:left="-270"/>
        <w:rPr>
          <w:rFonts w:ascii="Arial" w:hAnsi="Arial" w:cs="Arial"/>
          <w:sz w:val="28"/>
          <w:szCs w:val="28"/>
        </w:rPr>
      </w:pPr>
      <w:r w:rsidRPr="00425462">
        <w:rPr>
          <w:rStyle w:val="Strong"/>
          <w:rFonts w:ascii="Arial" w:hAnsi="Arial" w:cs="Arial"/>
          <w:sz w:val="28"/>
          <w:szCs w:val="28"/>
        </w:rPr>
        <w:t>Communication supports</w:t>
      </w:r>
      <w:r w:rsidRPr="00425462">
        <w:rPr>
          <w:rStyle w:val="Strong"/>
          <w:rFonts w:ascii="Arial" w:hAnsi="Arial" w:cs="Arial"/>
          <w:sz w:val="28"/>
          <w:szCs w:val="28"/>
        </w:rPr>
        <w:br/>
      </w:r>
      <w:r w:rsidR="00AD65F8">
        <w:rPr>
          <w:rFonts w:ascii="Arial" w:hAnsi="Arial" w:cs="Arial"/>
          <w:sz w:val="28"/>
          <w:szCs w:val="28"/>
        </w:rPr>
        <w:t>A</w:t>
      </w:r>
      <w:r w:rsidR="00AD6828">
        <w:rPr>
          <w:rFonts w:ascii="Arial" w:hAnsi="Arial" w:cs="Arial"/>
          <w:sz w:val="28"/>
          <w:szCs w:val="28"/>
        </w:rPr>
        <w:t xml:space="preserve">s </w:t>
      </w:r>
      <w:r w:rsidR="00074268">
        <w:rPr>
          <w:rFonts w:ascii="Arial" w:hAnsi="Arial" w:cs="Arial"/>
          <w:sz w:val="28"/>
          <w:szCs w:val="28"/>
        </w:rPr>
        <w:t xml:space="preserve">per </w:t>
      </w:r>
      <w:r w:rsidR="00AD6828">
        <w:rPr>
          <w:rFonts w:ascii="Arial" w:hAnsi="Arial" w:cs="Arial"/>
          <w:sz w:val="28"/>
          <w:szCs w:val="28"/>
        </w:rPr>
        <w:t>the Information and Communications Standard</w:t>
      </w:r>
      <w:r w:rsidR="00AD65F8">
        <w:rPr>
          <w:rFonts w:ascii="Arial" w:hAnsi="Arial" w:cs="Arial"/>
          <w:sz w:val="28"/>
          <w:szCs w:val="28"/>
        </w:rPr>
        <w:t>,</w:t>
      </w:r>
      <w:r w:rsidR="00AD6828">
        <w:rPr>
          <w:rFonts w:ascii="Arial" w:hAnsi="Arial" w:cs="Arial"/>
          <w:sz w:val="28"/>
          <w:szCs w:val="28"/>
        </w:rPr>
        <w:t xml:space="preserve"> s</w:t>
      </w:r>
      <w:r w:rsidRPr="00425462">
        <w:rPr>
          <w:rFonts w:ascii="Arial" w:hAnsi="Arial" w:cs="Arial"/>
          <w:sz w:val="28"/>
          <w:szCs w:val="28"/>
        </w:rPr>
        <w:t xml:space="preserve">upports that individuals with disabilities may need to access information. Some examples include plain language, sign language, </w:t>
      </w:r>
      <w:r w:rsidR="00074268">
        <w:rPr>
          <w:rFonts w:ascii="Arial" w:hAnsi="Arial" w:cs="Arial"/>
          <w:sz w:val="28"/>
          <w:szCs w:val="28"/>
        </w:rPr>
        <w:t xml:space="preserve">information read out loud for </w:t>
      </w:r>
      <w:r w:rsidRPr="00425462">
        <w:rPr>
          <w:rFonts w:ascii="Arial" w:hAnsi="Arial" w:cs="Arial"/>
          <w:sz w:val="28"/>
          <w:szCs w:val="28"/>
        </w:rPr>
        <w:t>person</w:t>
      </w:r>
      <w:r w:rsidR="00074268">
        <w:rPr>
          <w:rFonts w:ascii="Arial" w:hAnsi="Arial" w:cs="Arial"/>
          <w:sz w:val="28"/>
          <w:szCs w:val="28"/>
        </w:rPr>
        <w:t>s</w:t>
      </w:r>
      <w:r w:rsidRPr="00425462">
        <w:rPr>
          <w:rFonts w:ascii="Arial" w:hAnsi="Arial" w:cs="Arial"/>
          <w:sz w:val="28"/>
          <w:szCs w:val="28"/>
        </w:rPr>
        <w:t xml:space="preserve"> with vision loss, </w:t>
      </w:r>
      <w:r w:rsidR="00074268">
        <w:rPr>
          <w:rFonts w:ascii="Arial" w:hAnsi="Arial" w:cs="Arial"/>
          <w:sz w:val="28"/>
          <w:szCs w:val="28"/>
        </w:rPr>
        <w:t xml:space="preserve">or </w:t>
      </w:r>
      <w:r w:rsidRPr="00425462">
        <w:rPr>
          <w:rFonts w:ascii="Arial" w:hAnsi="Arial" w:cs="Arial"/>
          <w:sz w:val="28"/>
          <w:szCs w:val="28"/>
        </w:rPr>
        <w:t xml:space="preserve">adding captioning to videos or using written notes to communicate with someone who is hard of hearing. </w:t>
      </w:r>
    </w:p>
    <w:p w14:paraId="12E616E4" w14:textId="77777777" w:rsidR="00611E1D" w:rsidRPr="00611E1D" w:rsidRDefault="00611E1D" w:rsidP="005360C7">
      <w:pPr>
        <w:pStyle w:val="NormalWeb"/>
        <w:ind w:left="-270"/>
        <w:rPr>
          <w:rFonts w:ascii="Arial" w:hAnsi="Arial" w:cs="Arial"/>
          <w:sz w:val="28"/>
          <w:szCs w:val="28"/>
        </w:rPr>
      </w:pPr>
      <w:r w:rsidRPr="00425462">
        <w:rPr>
          <w:rStyle w:val="Strong"/>
          <w:rFonts w:ascii="Arial" w:hAnsi="Arial" w:cs="Arial"/>
          <w:sz w:val="28"/>
          <w:szCs w:val="28"/>
        </w:rPr>
        <w:t xml:space="preserve">Conversion-ready formats </w:t>
      </w:r>
      <w:r w:rsidRPr="00425462">
        <w:rPr>
          <w:rStyle w:val="Strong"/>
          <w:rFonts w:ascii="Arial" w:hAnsi="Arial" w:cs="Arial"/>
          <w:sz w:val="28"/>
          <w:szCs w:val="28"/>
        </w:rPr>
        <w:br/>
      </w:r>
      <w:r w:rsidRPr="00425462">
        <w:rPr>
          <w:rFonts w:ascii="Arial" w:hAnsi="Arial" w:cs="Arial"/>
          <w:sz w:val="28"/>
          <w:szCs w:val="28"/>
        </w:rPr>
        <w:t>Refers to any electronic or digital form</w:t>
      </w:r>
      <w:r w:rsidRPr="00611E1D">
        <w:rPr>
          <w:rFonts w:ascii="Arial" w:hAnsi="Arial" w:cs="Arial"/>
          <w:sz w:val="28"/>
          <w:szCs w:val="28"/>
        </w:rPr>
        <w:t xml:space="preserve">at that facilitates conversion into accessible formats, such as Braille, large print, audio cassettes, CDs, DVDs, etc. </w:t>
      </w:r>
    </w:p>
    <w:p w14:paraId="2008F063" w14:textId="77777777" w:rsidR="005C1AD9" w:rsidRPr="006223C1" w:rsidRDefault="005C1AD9" w:rsidP="006223C1">
      <w:pPr>
        <w:pStyle w:val="definition-e"/>
        <w:ind w:left="-270" w:right="-574"/>
        <w:rPr>
          <w:rFonts w:ascii="Arial" w:hAnsi="Arial" w:cs="Arial"/>
          <w:b/>
          <w:sz w:val="28"/>
          <w:szCs w:val="28"/>
        </w:rPr>
      </w:pPr>
      <w:r w:rsidRPr="00611E1D">
        <w:rPr>
          <w:rFonts w:ascii="Arial" w:hAnsi="Arial" w:cs="Arial"/>
          <w:b/>
          <w:sz w:val="28"/>
          <w:szCs w:val="28"/>
        </w:rPr>
        <w:t xml:space="preserve">Disability </w:t>
      </w:r>
      <w:r w:rsidR="006223C1">
        <w:rPr>
          <w:rFonts w:ascii="Arial" w:hAnsi="Arial" w:cs="Arial"/>
          <w:b/>
          <w:sz w:val="28"/>
          <w:szCs w:val="28"/>
        </w:rPr>
        <w:br/>
      </w:r>
      <w:r>
        <w:rPr>
          <w:rFonts w:ascii="Arial" w:hAnsi="Arial" w:cs="Arial"/>
          <w:sz w:val="28"/>
          <w:szCs w:val="28"/>
        </w:rPr>
        <w:t>A disability is</w:t>
      </w:r>
    </w:p>
    <w:p w14:paraId="11FACB5A" w14:textId="47EE3405" w:rsidR="005C1AD9" w:rsidRPr="00611E1D" w:rsidRDefault="005C1AD9" w:rsidP="005C1AD9">
      <w:pPr>
        <w:pStyle w:val="defclause-e"/>
        <w:numPr>
          <w:ilvl w:val="0"/>
          <w:numId w:val="6"/>
        </w:numPr>
        <w:ind w:right="-574"/>
        <w:rPr>
          <w:rFonts w:ascii="Arial" w:hAnsi="Arial" w:cs="Arial"/>
          <w:sz w:val="28"/>
          <w:szCs w:val="28"/>
        </w:rPr>
      </w:pPr>
      <w:r w:rsidRPr="00272D51">
        <w:rPr>
          <w:rFonts w:ascii="Arial" w:hAnsi="Arial" w:cs="Arial"/>
          <w:sz w:val="28"/>
          <w:szCs w:val="28"/>
        </w:rPr>
        <w:t xml:space="preserve">any degree of physical disability, infirmity, malformation or disfigurement that is caused by bodily injury, birth defect or illness and, without limiting the generality of the foregoing, includes diabetes mellitus, epilepsy, brain injury, any degree of paralysis, amputation, lack of physical co-ordination, blindness or visual impediment, deafness or hearing impediment, muteness or speech impediment, or </w:t>
      </w:r>
      <w:r w:rsidRPr="00272D51">
        <w:rPr>
          <w:rFonts w:ascii="Arial" w:hAnsi="Arial" w:cs="Arial"/>
          <w:sz w:val="28"/>
          <w:szCs w:val="28"/>
        </w:rPr>
        <w:lastRenderedPageBreak/>
        <w:t xml:space="preserve">physical reliance on a guide dog or other animal or on a wheelchair or other </w:t>
      </w:r>
      <w:r w:rsidRPr="00611E1D">
        <w:rPr>
          <w:rFonts w:ascii="Arial" w:hAnsi="Arial" w:cs="Arial"/>
          <w:sz w:val="28"/>
          <w:szCs w:val="28"/>
        </w:rPr>
        <w:t>remedial appliance or device</w:t>
      </w:r>
      <w:r w:rsidR="00074268">
        <w:rPr>
          <w:rFonts w:ascii="Arial" w:hAnsi="Arial" w:cs="Arial"/>
          <w:sz w:val="28"/>
          <w:szCs w:val="28"/>
        </w:rPr>
        <w:t>;</w:t>
      </w:r>
    </w:p>
    <w:p w14:paraId="5D57F6D0" w14:textId="3083002A" w:rsidR="005C1AD9" w:rsidRPr="00611E1D" w:rsidRDefault="005C1AD9" w:rsidP="005C1AD9">
      <w:pPr>
        <w:pStyle w:val="defclause-e"/>
        <w:numPr>
          <w:ilvl w:val="0"/>
          <w:numId w:val="6"/>
        </w:numPr>
        <w:ind w:right="-574"/>
        <w:rPr>
          <w:rFonts w:ascii="Arial" w:hAnsi="Arial" w:cs="Arial"/>
          <w:sz w:val="28"/>
          <w:szCs w:val="28"/>
        </w:rPr>
      </w:pPr>
      <w:r w:rsidRPr="00611E1D">
        <w:rPr>
          <w:rFonts w:ascii="Arial" w:hAnsi="Arial" w:cs="Arial"/>
          <w:sz w:val="28"/>
          <w:szCs w:val="28"/>
        </w:rPr>
        <w:t>a condition of mental impairment or a developmental disability</w:t>
      </w:r>
      <w:r w:rsidR="00074268">
        <w:rPr>
          <w:rFonts w:ascii="Arial" w:hAnsi="Arial" w:cs="Arial"/>
          <w:sz w:val="28"/>
          <w:szCs w:val="28"/>
        </w:rPr>
        <w:t>;</w:t>
      </w:r>
    </w:p>
    <w:p w14:paraId="12A46F78" w14:textId="73C17F72" w:rsidR="005C1AD9" w:rsidRPr="00611E1D" w:rsidRDefault="005C1AD9" w:rsidP="005C1AD9">
      <w:pPr>
        <w:pStyle w:val="defclause-e"/>
        <w:numPr>
          <w:ilvl w:val="0"/>
          <w:numId w:val="6"/>
        </w:numPr>
        <w:ind w:right="-574"/>
        <w:rPr>
          <w:rFonts w:ascii="Arial" w:hAnsi="Arial" w:cs="Arial"/>
          <w:sz w:val="28"/>
          <w:szCs w:val="28"/>
        </w:rPr>
      </w:pPr>
      <w:r w:rsidRPr="00611E1D">
        <w:rPr>
          <w:rFonts w:ascii="Arial" w:hAnsi="Arial" w:cs="Arial"/>
          <w:sz w:val="28"/>
          <w:szCs w:val="28"/>
        </w:rPr>
        <w:t>a learning disability or dysfunction in one or more of the processes involved in understanding or using symbols or spoken language</w:t>
      </w:r>
      <w:r w:rsidR="00074268">
        <w:rPr>
          <w:rFonts w:ascii="Arial" w:hAnsi="Arial" w:cs="Arial"/>
          <w:sz w:val="28"/>
          <w:szCs w:val="28"/>
        </w:rPr>
        <w:t>;</w:t>
      </w:r>
    </w:p>
    <w:p w14:paraId="49550345" w14:textId="3B7B05BE" w:rsidR="005C1AD9" w:rsidRPr="00611E1D" w:rsidRDefault="005C1AD9" w:rsidP="005C1AD9">
      <w:pPr>
        <w:pStyle w:val="defclause-e"/>
        <w:numPr>
          <w:ilvl w:val="0"/>
          <w:numId w:val="6"/>
        </w:numPr>
        <w:ind w:right="-1425"/>
        <w:rPr>
          <w:rFonts w:ascii="Arial" w:hAnsi="Arial" w:cs="Arial"/>
          <w:sz w:val="28"/>
          <w:szCs w:val="28"/>
        </w:rPr>
      </w:pPr>
      <w:r w:rsidRPr="00611E1D">
        <w:rPr>
          <w:rFonts w:ascii="Arial" w:hAnsi="Arial" w:cs="Arial"/>
          <w:sz w:val="28"/>
          <w:szCs w:val="28"/>
        </w:rPr>
        <w:t>a mental disorder</w:t>
      </w:r>
      <w:r w:rsidR="00074268">
        <w:rPr>
          <w:rFonts w:ascii="Arial" w:hAnsi="Arial" w:cs="Arial"/>
          <w:sz w:val="28"/>
          <w:szCs w:val="28"/>
        </w:rPr>
        <w:t>;</w:t>
      </w:r>
      <w:r w:rsidRPr="00611E1D">
        <w:rPr>
          <w:rFonts w:ascii="Arial" w:hAnsi="Arial" w:cs="Arial"/>
          <w:sz w:val="28"/>
          <w:szCs w:val="28"/>
        </w:rPr>
        <w:t xml:space="preserve"> or</w:t>
      </w:r>
    </w:p>
    <w:p w14:paraId="482AFF01" w14:textId="07C4F421" w:rsidR="00194461" w:rsidRDefault="005C1AD9" w:rsidP="00194461">
      <w:pPr>
        <w:pStyle w:val="defclause-e"/>
        <w:numPr>
          <w:ilvl w:val="0"/>
          <w:numId w:val="6"/>
        </w:numPr>
        <w:ind w:right="-574"/>
        <w:rPr>
          <w:rFonts w:ascii="Arial" w:hAnsi="Arial" w:cs="Arial"/>
          <w:sz w:val="28"/>
          <w:szCs w:val="28"/>
        </w:rPr>
      </w:pPr>
      <w:r w:rsidRPr="00611E1D">
        <w:rPr>
          <w:rFonts w:ascii="Arial" w:hAnsi="Arial" w:cs="Arial"/>
          <w:sz w:val="28"/>
          <w:szCs w:val="28"/>
        </w:rPr>
        <w:t xml:space="preserve">an injury or disability for which benefits were claimed or received under the insurance plan established under the </w:t>
      </w:r>
      <w:r w:rsidRPr="00611E1D">
        <w:rPr>
          <w:rFonts w:ascii="Arial" w:hAnsi="Arial" w:cs="Arial"/>
          <w:i/>
          <w:iCs/>
          <w:sz w:val="28"/>
          <w:szCs w:val="28"/>
        </w:rPr>
        <w:t>Workplace Safety and Insurance Act, 1997</w:t>
      </w:r>
      <w:r w:rsidRPr="00611E1D">
        <w:rPr>
          <w:rFonts w:ascii="Arial" w:hAnsi="Arial" w:cs="Arial"/>
          <w:sz w:val="28"/>
          <w:szCs w:val="28"/>
        </w:rPr>
        <w:t xml:space="preserve"> (“handicap”)</w:t>
      </w:r>
    </w:p>
    <w:p w14:paraId="4EA45B78" w14:textId="77777777" w:rsidR="00113CF1" w:rsidRDefault="00194461" w:rsidP="00113CF1">
      <w:pPr>
        <w:pStyle w:val="defclause-e"/>
        <w:ind w:left="450" w:right="-574" w:hanging="720"/>
        <w:rPr>
          <w:rFonts w:ascii="Arial" w:hAnsi="Arial" w:cs="Arial"/>
          <w:b/>
          <w:sz w:val="28"/>
          <w:szCs w:val="28"/>
        </w:rPr>
      </w:pPr>
      <w:r w:rsidRPr="00194461">
        <w:rPr>
          <w:rFonts w:ascii="Arial" w:hAnsi="Arial" w:cs="Arial"/>
          <w:b/>
          <w:sz w:val="28"/>
          <w:szCs w:val="28"/>
        </w:rPr>
        <w:t>Educators</w:t>
      </w:r>
    </w:p>
    <w:p w14:paraId="70A229E1" w14:textId="2A3BAE8F" w:rsidR="00194461" w:rsidRPr="00113CF1" w:rsidRDefault="00194461" w:rsidP="00113CF1">
      <w:pPr>
        <w:pStyle w:val="defclause-e"/>
        <w:ind w:left="-270" w:right="-574"/>
        <w:rPr>
          <w:rFonts w:ascii="Arial" w:hAnsi="Arial" w:cs="Arial"/>
          <w:b/>
          <w:sz w:val="28"/>
          <w:szCs w:val="28"/>
        </w:rPr>
      </w:pPr>
      <w:r w:rsidRPr="00194461">
        <w:rPr>
          <w:rFonts w:ascii="Arial" w:hAnsi="Arial" w:cs="Arial"/>
          <w:sz w:val="28"/>
          <w:szCs w:val="28"/>
        </w:rPr>
        <w:t xml:space="preserve">The </w:t>
      </w:r>
      <w:hyperlink r:id="rId17" w:history="1">
        <w:r w:rsidRPr="00194461">
          <w:rPr>
            <w:rStyle w:val="Hyperlink"/>
            <w:rFonts w:ascii="Arial" w:hAnsi="Arial" w:cs="Arial"/>
            <w:sz w:val="28"/>
            <w:szCs w:val="28"/>
          </w:rPr>
          <w:t>Integrated Accessibility Standards Regulation (IASR) Section 16</w:t>
        </w:r>
      </w:hyperlink>
      <w:r>
        <w:rPr>
          <w:rFonts w:ascii="Arial" w:hAnsi="Arial" w:cs="Arial"/>
          <w:sz w:val="28"/>
          <w:szCs w:val="28"/>
        </w:rPr>
        <w:t>,</w:t>
      </w:r>
      <w:r w:rsidRPr="00194461">
        <w:rPr>
          <w:rFonts w:ascii="Arial" w:hAnsi="Arial" w:cs="Arial"/>
          <w:sz w:val="28"/>
          <w:szCs w:val="28"/>
        </w:rPr>
        <w:t xml:space="preserve"> </w:t>
      </w:r>
      <w:r>
        <w:rPr>
          <w:rFonts w:ascii="Arial" w:hAnsi="Arial" w:cs="Arial"/>
          <w:sz w:val="28"/>
          <w:szCs w:val="28"/>
        </w:rPr>
        <w:t>d</w:t>
      </w:r>
      <w:r w:rsidRPr="00194461">
        <w:rPr>
          <w:rFonts w:ascii="Arial" w:hAnsi="Arial" w:cs="Arial"/>
          <w:sz w:val="28"/>
          <w:szCs w:val="28"/>
        </w:rPr>
        <w:t xml:space="preserve">efines educators as </w:t>
      </w:r>
      <w:r w:rsidRPr="00194461">
        <w:rPr>
          <w:rFonts w:ascii="Arial" w:hAnsi="Arial" w:cs="Arial"/>
          <w:i/>
          <w:sz w:val="28"/>
          <w:szCs w:val="28"/>
        </w:rPr>
        <w:t>employees who are involved in program or course design, delivery and instruction, including staff of school boards</w:t>
      </w:r>
      <w:r w:rsidRPr="00194461">
        <w:rPr>
          <w:rFonts w:ascii="Arial" w:hAnsi="Arial" w:cs="Arial"/>
          <w:sz w:val="28"/>
          <w:szCs w:val="28"/>
        </w:rPr>
        <w:t>.</w:t>
      </w:r>
    </w:p>
    <w:p w14:paraId="75EF1541" w14:textId="7BCDF9AD" w:rsidR="00611E1D" w:rsidRDefault="00611E1D" w:rsidP="005360C7">
      <w:pPr>
        <w:pStyle w:val="NormalWeb"/>
        <w:ind w:left="-270"/>
        <w:rPr>
          <w:rFonts w:ascii="Arial" w:hAnsi="Arial" w:cs="Arial"/>
          <w:sz w:val="28"/>
          <w:szCs w:val="28"/>
        </w:rPr>
      </w:pPr>
      <w:r>
        <w:rPr>
          <w:rStyle w:val="Strong"/>
          <w:rFonts w:ascii="Arial" w:hAnsi="Arial" w:cs="Arial"/>
          <w:sz w:val="28"/>
          <w:szCs w:val="28"/>
        </w:rPr>
        <w:t>I</w:t>
      </w:r>
      <w:r w:rsidRPr="00611E1D">
        <w:rPr>
          <w:rStyle w:val="Strong"/>
          <w:rFonts w:ascii="Arial" w:hAnsi="Arial" w:cs="Arial"/>
          <w:sz w:val="28"/>
          <w:szCs w:val="28"/>
        </w:rPr>
        <w:t>nformation</w:t>
      </w:r>
      <w:r>
        <w:rPr>
          <w:rStyle w:val="Strong"/>
          <w:rFonts w:ascii="Arial" w:hAnsi="Arial" w:cs="Arial"/>
          <w:sz w:val="28"/>
          <w:szCs w:val="28"/>
        </w:rPr>
        <w:br/>
      </w:r>
      <w:r w:rsidR="00074268">
        <w:rPr>
          <w:rFonts w:ascii="Arial" w:hAnsi="Arial" w:cs="Arial"/>
          <w:sz w:val="28"/>
          <w:szCs w:val="28"/>
        </w:rPr>
        <w:t>A</w:t>
      </w:r>
      <w:r w:rsidRPr="00611E1D">
        <w:rPr>
          <w:rFonts w:ascii="Arial" w:hAnsi="Arial" w:cs="Arial"/>
          <w:sz w:val="28"/>
          <w:szCs w:val="28"/>
        </w:rPr>
        <w:t xml:space="preserve">s </w:t>
      </w:r>
      <w:r w:rsidR="00074268">
        <w:rPr>
          <w:rFonts w:ascii="Arial" w:hAnsi="Arial" w:cs="Arial"/>
          <w:sz w:val="28"/>
          <w:szCs w:val="28"/>
        </w:rPr>
        <w:t xml:space="preserve">per </w:t>
      </w:r>
      <w:r w:rsidR="008F1856">
        <w:rPr>
          <w:rFonts w:ascii="Arial" w:hAnsi="Arial" w:cs="Arial"/>
          <w:sz w:val="28"/>
          <w:szCs w:val="28"/>
        </w:rPr>
        <w:t xml:space="preserve">the Information and </w:t>
      </w:r>
      <w:r w:rsidRPr="00611E1D">
        <w:rPr>
          <w:rFonts w:ascii="Arial" w:hAnsi="Arial" w:cs="Arial"/>
          <w:sz w:val="28"/>
          <w:szCs w:val="28"/>
        </w:rPr>
        <w:t>Communications Standard</w:t>
      </w:r>
      <w:r w:rsidR="00074268">
        <w:rPr>
          <w:rFonts w:ascii="Arial" w:hAnsi="Arial" w:cs="Arial"/>
          <w:sz w:val="28"/>
          <w:szCs w:val="28"/>
        </w:rPr>
        <w:t xml:space="preserve">, the term </w:t>
      </w:r>
      <w:r w:rsidRPr="00611E1D">
        <w:rPr>
          <w:rFonts w:ascii="Arial" w:hAnsi="Arial" w:cs="Arial"/>
          <w:sz w:val="28"/>
          <w:szCs w:val="28"/>
        </w:rPr>
        <w:t xml:space="preserve">refers to knowledge, data and facts that convey meaning and that exist in any format such as text, audio, digital or images. </w:t>
      </w:r>
    </w:p>
    <w:p w14:paraId="700F5931" w14:textId="77777777" w:rsidR="00F83BCC" w:rsidRPr="00611E1D" w:rsidRDefault="00F83BCC" w:rsidP="00A53C8E">
      <w:pPr>
        <w:pStyle w:val="NormalWeb"/>
        <w:ind w:left="-270"/>
        <w:rPr>
          <w:rFonts w:ascii="Arial" w:hAnsi="Arial" w:cs="Arial"/>
          <w:sz w:val="28"/>
          <w:szCs w:val="28"/>
        </w:rPr>
      </w:pPr>
    </w:p>
    <w:sectPr w:rsidR="00F83BCC" w:rsidRPr="00611E1D" w:rsidSect="00774E54">
      <w:headerReference w:type="default" r:id="rId18"/>
      <w:footerReference w:type="even" r:id="rId19"/>
      <w:footerReference w:type="default" r:id="rId20"/>
      <w:pgSz w:w="12240" w:h="15840"/>
      <w:pgMar w:top="1440" w:right="1800" w:bottom="1440" w:left="1800" w:header="720" w:footer="453"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6782" w14:textId="77777777" w:rsidR="00577E4F" w:rsidRDefault="00577E4F" w:rsidP="00735611">
      <w:r>
        <w:separator/>
      </w:r>
    </w:p>
  </w:endnote>
  <w:endnote w:type="continuationSeparator" w:id="0">
    <w:p w14:paraId="51967617" w14:textId="77777777" w:rsidR="00577E4F" w:rsidRDefault="00577E4F" w:rsidP="0073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4D"/>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993F" w14:textId="77777777" w:rsidR="00AD65F8" w:rsidRDefault="00AD65F8" w:rsidP="00662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AD65F8" w14:paraId="3EEF9608" w14:textId="77777777" w:rsidTr="00662944">
      <w:trPr>
        <w:trHeight w:val="151"/>
      </w:trPr>
      <w:tc>
        <w:tcPr>
          <w:tcW w:w="2250" w:type="pct"/>
          <w:tcBorders>
            <w:top w:val="nil"/>
            <w:left w:val="nil"/>
            <w:bottom w:val="single" w:sz="4" w:space="0" w:color="4F81BD" w:themeColor="accent1"/>
            <w:right w:val="nil"/>
          </w:tcBorders>
        </w:tcPr>
        <w:p w14:paraId="177ED83C" w14:textId="77777777" w:rsidR="00AD65F8" w:rsidRDefault="00AD65F8" w:rsidP="00662944">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83A412C" w14:textId="77777777" w:rsidR="00AD65F8" w:rsidRDefault="00577E4F" w:rsidP="0066294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AD65F8">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DE32AD8" w14:textId="77777777" w:rsidR="00AD65F8" w:rsidRDefault="00AD65F8" w:rsidP="00662944">
          <w:pPr>
            <w:pStyle w:val="Header"/>
            <w:spacing w:line="276" w:lineRule="auto"/>
            <w:rPr>
              <w:rFonts w:asciiTheme="majorHAnsi" w:eastAsiaTheme="majorEastAsia" w:hAnsiTheme="majorHAnsi" w:cstheme="majorBidi"/>
              <w:b/>
              <w:bCs/>
              <w:color w:val="4F81BD" w:themeColor="accent1"/>
            </w:rPr>
          </w:pPr>
        </w:p>
      </w:tc>
    </w:tr>
    <w:tr w:rsidR="00AD65F8" w14:paraId="4D3088ED" w14:textId="77777777" w:rsidTr="00662944">
      <w:trPr>
        <w:trHeight w:val="150"/>
      </w:trPr>
      <w:tc>
        <w:tcPr>
          <w:tcW w:w="2250" w:type="pct"/>
          <w:tcBorders>
            <w:top w:val="single" w:sz="4" w:space="0" w:color="4F81BD" w:themeColor="accent1"/>
            <w:left w:val="nil"/>
            <w:bottom w:val="nil"/>
            <w:right w:val="nil"/>
          </w:tcBorders>
        </w:tcPr>
        <w:p w14:paraId="085B8A99" w14:textId="77777777" w:rsidR="00AD65F8" w:rsidRDefault="00AD65F8" w:rsidP="0066294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AE0D351" w14:textId="77777777" w:rsidR="00AD65F8" w:rsidRDefault="00AD65F8" w:rsidP="0066294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E17AC0E" w14:textId="77777777" w:rsidR="00AD65F8" w:rsidRDefault="00AD65F8" w:rsidP="00662944">
          <w:pPr>
            <w:pStyle w:val="Header"/>
            <w:spacing w:line="276" w:lineRule="auto"/>
            <w:rPr>
              <w:rFonts w:asciiTheme="majorHAnsi" w:eastAsiaTheme="majorEastAsia" w:hAnsiTheme="majorHAnsi" w:cstheme="majorBidi"/>
              <w:b/>
              <w:bCs/>
              <w:color w:val="4F81BD" w:themeColor="accent1"/>
            </w:rPr>
          </w:pPr>
        </w:p>
      </w:tc>
    </w:tr>
  </w:tbl>
  <w:p w14:paraId="5A01BEE4" w14:textId="77777777" w:rsidR="00AD65F8" w:rsidRDefault="00AD6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4497" w14:textId="6BB41BA9" w:rsidR="00AD65F8" w:rsidRPr="00584623" w:rsidRDefault="00AD65F8">
    <w:pPr>
      <w:pStyle w:val="Footer"/>
      <w:pBdr>
        <w:top w:val="single" w:sz="4" w:space="1" w:color="D9D9D9" w:themeColor="background1" w:themeShade="D9"/>
      </w:pBdr>
      <w:jc w:val="right"/>
      <w:rPr>
        <w:rFonts w:ascii="Arial" w:hAnsi="Arial" w:cs="Arial"/>
        <w:sz w:val="20"/>
        <w:szCs w:val="20"/>
      </w:rPr>
    </w:pPr>
    <w:r w:rsidRPr="00584623">
      <w:rPr>
        <w:rFonts w:ascii="Arial" w:hAnsi="Arial" w:cs="Arial"/>
        <w:sz w:val="20"/>
        <w:szCs w:val="20"/>
      </w:rPr>
      <w:t xml:space="preserve">This document is available in alternate format upon request                                </w:t>
    </w:r>
    <w:sdt>
      <w:sdtPr>
        <w:rPr>
          <w:rFonts w:ascii="Arial" w:hAnsi="Arial" w:cs="Arial"/>
          <w:sz w:val="20"/>
          <w:szCs w:val="20"/>
        </w:rPr>
        <w:id w:val="-457410300"/>
        <w:docPartObj>
          <w:docPartGallery w:val="Page Numbers (Bottom of Page)"/>
          <w:docPartUnique/>
        </w:docPartObj>
      </w:sdtPr>
      <w:sdtEndPr>
        <w:rPr>
          <w:color w:val="808080" w:themeColor="background1" w:themeShade="80"/>
          <w:spacing w:val="60"/>
        </w:rPr>
      </w:sdtEndPr>
      <w:sdtContent>
        <w:r w:rsidRPr="00584623">
          <w:rPr>
            <w:rFonts w:ascii="Arial" w:hAnsi="Arial" w:cs="Arial"/>
            <w:sz w:val="20"/>
            <w:szCs w:val="20"/>
          </w:rPr>
          <w:fldChar w:fldCharType="begin"/>
        </w:r>
        <w:r w:rsidRPr="00584623">
          <w:rPr>
            <w:rFonts w:ascii="Arial" w:hAnsi="Arial" w:cs="Arial"/>
            <w:sz w:val="20"/>
            <w:szCs w:val="20"/>
          </w:rPr>
          <w:instrText xml:space="preserve"> PAGE   \* MERGEFORMAT </w:instrText>
        </w:r>
        <w:r w:rsidRPr="00584623">
          <w:rPr>
            <w:rFonts w:ascii="Arial" w:hAnsi="Arial" w:cs="Arial"/>
            <w:sz w:val="20"/>
            <w:szCs w:val="20"/>
          </w:rPr>
          <w:fldChar w:fldCharType="separate"/>
        </w:r>
        <w:r w:rsidR="006E714B">
          <w:rPr>
            <w:rFonts w:ascii="Arial" w:hAnsi="Arial" w:cs="Arial"/>
            <w:noProof/>
            <w:sz w:val="20"/>
            <w:szCs w:val="20"/>
          </w:rPr>
          <w:t>1</w:t>
        </w:r>
        <w:r w:rsidRPr="00584623">
          <w:rPr>
            <w:rFonts w:ascii="Arial" w:hAnsi="Arial" w:cs="Arial"/>
            <w:noProof/>
            <w:sz w:val="20"/>
            <w:szCs w:val="20"/>
          </w:rPr>
          <w:fldChar w:fldCharType="end"/>
        </w:r>
        <w:r w:rsidRPr="00584623">
          <w:rPr>
            <w:rFonts w:ascii="Arial" w:hAnsi="Arial" w:cs="Arial"/>
            <w:sz w:val="20"/>
            <w:szCs w:val="20"/>
          </w:rPr>
          <w:t xml:space="preserve"> | </w:t>
        </w:r>
        <w:r w:rsidRPr="00584623">
          <w:rPr>
            <w:rFonts w:ascii="Arial" w:hAnsi="Arial" w:cs="Arial"/>
            <w:color w:val="808080" w:themeColor="background1" w:themeShade="80"/>
            <w:spacing w:val="60"/>
            <w:sz w:val="20"/>
            <w:szCs w:val="20"/>
          </w:rPr>
          <w:t>Page</w:t>
        </w:r>
      </w:sdtContent>
    </w:sdt>
  </w:p>
  <w:p w14:paraId="29A4263B" w14:textId="77777777" w:rsidR="00AD65F8" w:rsidRDefault="00AD65F8" w:rsidP="006629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F04C" w14:textId="77777777" w:rsidR="00577E4F" w:rsidRDefault="00577E4F" w:rsidP="00735611">
      <w:r>
        <w:separator/>
      </w:r>
    </w:p>
  </w:footnote>
  <w:footnote w:type="continuationSeparator" w:id="0">
    <w:p w14:paraId="5AD18769" w14:textId="77777777" w:rsidR="00577E4F" w:rsidRDefault="00577E4F" w:rsidP="00735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7E13" w14:textId="77777777" w:rsidR="00AD65F8" w:rsidRDefault="00577E4F" w:rsidP="005360C7">
    <w:pPr>
      <w:pStyle w:val="Header"/>
      <w:ind w:left="-1080"/>
    </w:pPr>
    <w:sdt>
      <w:sdtPr>
        <w:id w:val="1499842067"/>
        <w:docPartObj>
          <w:docPartGallery w:val="Watermarks"/>
          <w:docPartUnique/>
        </w:docPartObj>
      </w:sdtPr>
      <w:sdtEndPr/>
      <w:sdtContent>
        <w:r>
          <w:rPr>
            <w:noProof/>
            <w:lang w:eastAsia="zh-TW"/>
          </w:rPr>
          <w:pict w14:anchorId="4AE3C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65F8">
      <w:rPr>
        <w:noProof/>
      </w:rPr>
      <w:drawing>
        <wp:inline distT="0" distB="0" distL="0" distR="0" wp14:anchorId="2068FB53" wp14:editId="767E5F5D">
          <wp:extent cx="1740089" cy="3480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logo.jpg"/>
                  <pic:cNvPicPr/>
                </pic:nvPicPr>
                <pic:blipFill>
                  <a:blip r:embed="rId1">
                    <a:extLst>
                      <a:ext uri="{28A0092B-C50C-407E-A947-70E740481C1C}">
                        <a14:useLocalDpi xmlns:a14="http://schemas.microsoft.com/office/drawing/2010/main" val="0"/>
                      </a:ext>
                    </a:extLst>
                  </a:blip>
                  <a:stretch>
                    <a:fillRect/>
                  </a:stretch>
                </pic:blipFill>
                <pic:spPr>
                  <a:xfrm>
                    <a:off x="0" y="0"/>
                    <a:ext cx="1738359" cy="347672"/>
                  </a:xfrm>
                  <a:prstGeom prst="rect">
                    <a:avLst/>
                  </a:prstGeom>
                </pic:spPr>
              </pic:pic>
            </a:graphicData>
          </a:graphic>
        </wp:inline>
      </w:drawing>
    </w:r>
  </w:p>
  <w:p w14:paraId="395E43D8" w14:textId="77777777" w:rsidR="00AD65F8" w:rsidRDefault="00AD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9AE"/>
    <w:multiLevelType w:val="hybridMultilevel"/>
    <w:tmpl w:val="C5A8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546"/>
    <w:multiLevelType w:val="multilevel"/>
    <w:tmpl w:val="DE5A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81A86"/>
    <w:multiLevelType w:val="hybridMultilevel"/>
    <w:tmpl w:val="3FBEC2AA"/>
    <w:lvl w:ilvl="0" w:tplc="9FB2172A">
      <w:start w:val="1"/>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24041DF"/>
    <w:multiLevelType w:val="hybridMultilevel"/>
    <w:tmpl w:val="007CDFE2"/>
    <w:lvl w:ilvl="0" w:tplc="9D9AB7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C7780"/>
    <w:multiLevelType w:val="hybridMultilevel"/>
    <w:tmpl w:val="89EA55D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D882E16"/>
    <w:multiLevelType w:val="hybridMultilevel"/>
    <w:tmpl w:val="BD3C1CD8"/>
    <w:lvl w:ilvl="0" w:tplc="B4D03B2E">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06A31D4"/>
    <w:multiLevelType w:val="multilevel"/>
    <w:tmpl w:val="9FDC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70619"/>
    <w:multiLevelType w:val="hybridMultilevel"/>
    <w:tmpl w:val="587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05145"/>
    <w:multiLevelType w:val="hybridMultilevel"/>
    <w:tmpl w:val="05F279E0"/>
    <w:lvl w:ilvl="0" w:tplc="571EA376">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BD0066E"/>
    <w:multiLevelType w:val="hybridMultilevel"/>
    <w:tmpl w:val="B7ACD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57F77"/>
    <w:multiLevelType w:val="hybridMultilevel"/>
    <w:tmpl w:val="3A9007E0"/>
    <w:lvl w:ilvl="0" w:tplc="3E70B04E">
      <w:start w:val="1"/>
      <w:numFmt w:val="lowerLetter"/>
      <w:lvlText w:val="(%1)"/>
      <w:lvlJc w:val="left"/>
      <w:pPr>
        <w:ind w:left="150" w:hanging="4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FEF6E93"/>
    <w:multiLevelType w:val="hybridMultilevel"/>
    <w:tmpl w:val="A54CF4B2"/>
    <w:lvl w:ilvl="0" w:tplc="571EA3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B66E7"/>
    <w:multiLevelType w:val="hybridMultilevel"/>
    <w:tmpl w:val="395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85D0F"/>
    <w:multiLevelType w:val="hybridMultilevel"/>
    <w:tmpl w:val="8D50BFB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6745F78"/>
    <w:multiLevelType w:val="hybridMultilevel"/>
    <w:tmpl w:val="6CA45C4E"/>
    <w:lvl w:ilvl="0" w:tplc="571EA3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931A8"/>
    <w:multiLevelType w:val="hybridMultilevel"/>
    <w:tmpl w:val="3A9A9CAA"/>
    <w:lvl w:ilvl="0" w:tplc="571EA376">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03815EE"/>
    <w:multiLevelType w:val="hybridMultilevel"/>
    <w:tmpl w:val="F98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40227"/>
    <w:multiLevelType w:val="hybridMultilevel"/>
    <w:tmpl w:val="FB8CBB36"/>
    <w:lvl w:ilvl="0" w:tplc="9D9AB7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D2DAA"/>
    <w:multiLevelType w:val="multilevel"/>
    <w:tmpl w:val="A6FED932"/>
    <w:lvl w:ilvl="0">
      <w:start w:val="1"/>
      <w:numFmt w:val="none"/>
      <w:lvlText w:val=""/>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452EE2"/>
    <w:multiLevelType w:val="hybridMultilevel"/>
    <w:tmpl w:val="A50A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43912"/>
    <w:multiLevelType w:val="hybridMultilevel"/>
    <w:tmpl w:val="40B85D0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D795E3D"/>
    <w:multiLevelType w:val="hybridMultilevel"/>
    <w:tmpl w:val="4DD424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F385FA9"/>
    <w:multiLevelType w:val="hybridMultilevel"/>
    <w:tmpl w:val="B7CC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1"/>
  </w:num>
  <w:num w:numId="5">
    <w:abstractNumId w:val="6"/>
  </w:num>
  <w:num w:numId="6">
    <w:abstractNumId w:val="13"/>
  </w:num>
  <w:num w:numId="7">
    <w:abstractNumId w:val="10"/>
  </w:num>
  <w:num w:numId="8">
    <w:abstractNumId w:val="0"/>
  </w:num>
  <w:num w:numId="9">
    <w:abstractNumId w:val="7"/>
  </w:num>
  <w:num w:numId="10">
    <w:abstractNumId w:val="11"/>
  </w:num>
  <w:num w:numId="11">
    <w:abstractNumId w:val="14"/>
  </w:num>
  <w:num w:numId="12">
    <w:abstractNumId w:val="8"/>
  </w:num>
  <w:num w:numId="13">
    <w:abstractNumId w:val="15"/>
  </w:num>
  <w:num w:numId="14">
    <w:abstractNumId w:val="2"/>
  </w:num>
  <w:num w:numId="15">
    <w:abstractNumId w:val="22"/>
  </w:num>
  <w:num w:numId="16">
    <w:abstractNumId w:val="17"/>
  </w:num>
  <w:num w:numId="17">
    <w:abstractNumId w:val="5"/>
  </w:num>
  <w:num w:numId="18">
    <w:abstractNumId w:val="18"/>
  </w:num>
  <w:num w:numId="19">
    <w:abstractNumId w:val="21"/>
  </w:num>
  <w:num w:numId="20">
    <w:abstractNumId w:val="20"/>
  </w:num>
  <w:num w:numId="21">
    <w:abstractNumId w:val="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F4"/>
    <w:rsid w:val="000209DF"/>
    <w:rsid w:val="00031A84"/>
    <w:rsid w:val="000379A2"/>
    <w:rsid w:val="000579E6"/>
    <w:rsid w:val="00074268"/>
    <w:rsid w:val="000F33A4"/>
    <w:rsid w:val="00106E02"/>
    <w:rsid w:val="00113CF1"/>
    <w:rsid w:val="001306B7"/>
    <w:rsid w:val="00141EED"/>
    <w:rsid w:val="00164E23"/>
    <w:rsid w:val="0016541D"/>
    <w:rsid w:val="0018254E"/>
    <w:rsid w:val="00194461"/>
    <w:rsid w:val="001A2782"/>
    <w:rsid w:val="001A481D"/>
    <w:rsid w:val="001B5126"/>
    <w:rsid w:val="001D0337"/>
    <w:rsid w:val="001D42DC"/>
    <w:rsid w:val="00220624"/>
    <w:rsid w:val="002419BA"/>
    <w:rsid w:val="00272A7A"/>
    <w:rsid w:val="00272D51"/>
    <w:rsid w:val="00283C86"/>
    <w:rsid w:val="00297E0F"/>
    <w:rsid w:val="002A2896"/>
    <w:rsid w:val="002B6F11"/>
    <w:rsid w:val="002C3593"/>
    <w:rsid w:val="002C664F"/>
    <w:rsid w:val="002E479A"/>
    <w:rsid w:val="0031298D"/>
    <w:rsid w:val="00313B73"/>
    <w:rsid w:val="00341D28"/>
    <w:rsid w:val="00353817"/>
    <w:rsid w:val="00383DB5"/>
    <w:rsid w:val="0038423B"/>
    <w:rsid w:val="003865F9"/>
    <w:rsid w:val="00387F5D"/>
    <w:rsid w:val="003B4ABA"/>
    <w:rsid w:val="003B7CDA"/>
    <w:rsid w:val="003C32EE"/>
    <w:rsid w:val="003C3C9E"/>
    <w:rsid w:val="003D7287"/>
    <w:rsid w:val="003F41B6"/>
    <w:rsid w:val="00411E30"/>
    <w:rsid w:val="004141AD"/>
    <w:rsid w:val="00422C45"/>
    <w:rsid w:val="00425462"/>
    <w:rsid w:val="004266B5"/>
    <w:rsid w:val="00446104"/>
    <w:rsid w:val="0046407B"/>
    <w:rsid w:val="00464456"/>
    <w:rsid w:val="004727F4"/>
    <w:rsid w:val="0048073F"/>
    <w:rsid w:val="00492E35"/>
    <w:rsid w:val="005360C7"/>
    <w:rsid w:val="00551932"/>
    <w:rsid w:val="00577E4F"/>
    <w:rsid w:val="00580AE0"/>
    <w:rsid w:val="00584623"/>
    <w:rsid w:val="005C1AD9"/>
    <w:rsid w:val="00601171"/>
    <w:rsid w:val="00602FC0"/>
    <w:rsid w:val="006077F5"/>
    <w:rsid w:val="00611E1D"/>
    <w:rsid w:val="006223C1"/>
    <w:rsid w:val="0063170E"/>
    <w:rsid w:val="006546A9"/>
    <w:rsid w:val="0065605C"/>
    <w:rsid w:val="00662944"/>
    <w:rsid w:val="00663EB2"/>
    <w:rsid w:val="006646D5"/>
    <w:rsid w:val="00686824"/>
    <w:rsid w:val="006C3EE1"/>
    <w:rsid w:val="006E39C6"/>
    <w:rsid w:val="006E714B"/>
    <w:rsid w:val="0071143E"/>
    <w:rsid w:val="00724B87"/>
    <w:rsid w:val="00735611"/>
    <w:rsid w:val="00774E54"/>
    <w:rsid w:val="007B7CEC"/>
    <w:rsid w:val="007C3DD2"/>
    <w:rsid w:val="007C7D72"/>
    <w:rsid w:val="00805EA7"/>
    <w:rsid w:val="00810208"/>
    <w:rsid w:val="008576D9"/>
    <w:rsid w:val="00883E7F"/>
    <w:rsid w:val="008A7010"/>
    <w:rsid w:val="008B7885"/>
    <w:rsid w:val="008B7C15"/>
    <w:rsid w:val="008D366D"/>
    <w:rsid w:val="008F1856"/>
    <w:rsid w:val="008F634D"/>
    <w:rsid w:val="009604B9"/>
    <w:rsid w:val="00962688"/>
    <w:rsid w:val="00964A38"/>
    <w:rsid w:val="00970F5F"/>
    <w:rsid w:val="009736C9"/>
    <w:rsid w:val="0097792F"/>
    <w:rsid w:val="00990FEF"/>
    <w:rsid w:val="009A4675"/>
    <w:rsid w:val="009D6436"/>
    <w:rsid w:val="009F2226"/>
    <w:rsid w:val="009F3D12"/>
    <w:rsid w:val="00A0349D"/>
    <w:rsid w:val="00A03AD9"/>
    <w:rsid w:val="00A10610"/>
    <w:rsid w:val="00A12056"/>
    <w:rsid w:val="00A13DBE"/>
    <w:rsid w:val="00A14B64"/>
    <w:rsid w:val="00A16661"/>
    <w:rsid w:val="00A52095"/>
    <w:rsid w:val="00A53C8E"/>
    <w:rsid w:val="00A77401"/>
    <w:rsid w:val="00A87B6B"/>
    <w:rsid w:val="00AA03CB"/>
    <w:rsid w:val="00AA6E97"/>
    <w:rsid w:val="00AD65F8"/>
    <w:rsid w:val="00AD6828"/>
    <w:rsid w:val="00AE101E"/>
    <w:rsid w:val="00B00711"/>
    <w:rsid w:val="00B526CE"/>
    <w:rsid w:val="00B67F8D"/>
    <w:rsid w:val="00B77F93"/>
    <w:rsid w:val="00B82F4B"/>
    <w:rsid w:val="00B921A8"/>
    <w:rsid w:val="00BD7B60"/>
    <w:rsid w:val="00BF301B"/>
    <w:rsid w:val="00C6149D"/>
    <w:rsid w:val="00C635F7"/>
    <w:rsid w:val="00C86812"/>
    <w:rsid w:val="00C97992"/>
    <w:rsid w:val="00CA3685"/>
    <w:rsid w:val="00CB11C6"/>
    <w:rsid w:val="00CC0BB4"/>
    <w:rsid w:val="00CC0E5D"/>
    <w:rsid w:val="00CD3389"/>
    <w:rsid w:val="00CE3A03"/>
    <w:rsid w:val="00CF2E7A"/>
    <w:rsid w:val="00D425D6"/>
    <w:rsid w:val="00D453ED"/>
    <w:rsid w:val="00D702F6"/>
    <w:rsid w:val="00D70F24"/>
    <w:rsid w:val="00D727DC"/>
    <w:rsid w:val="00DA4472"/>
    <w:rsid w:val="00DC5A03"/>
    <w:rsid w:val="00DD49EB"/>
    <w:rsid w:val="00DE415D"/>
    <w:rsid w:val="00DF2994"/>
    <w:rsid w:val="00DF51BC"/>
    <w:rsid w:val="00E0115F"/>
    <w:rsid w:val="00E0231A"/>
    <w:rsid w:val="00E135AA"/>
    <w:rsid w:val="00E135F7"/>
    <w:rsid w:val="00E36604"/>
    <w:rsid w:val="00E37866"/>
    <w:rsid w:val="00E4563C"/>
    <w:rsid w:val="00E94586"/>
    <w:rsid w:val="00EA63B4"/>
    <w:rsid w:val="00EE64FD"/>
    <w:rsid w:val="00EF1CD9"/>
    <w:rsid w:val="00EF4712"/>
    <w:rsid w:val="00EF519C"/>
    <w:rsid w:val="00F32D8D"/>
    <w:rsid w:val="00F37BDF"/>
    <w:rsid w:val="00F50987"/>
    <w:rsid w:val="00F8005C"/>
    <w:rsid w:val="00F83BCC"/>
    <w:rsid w:val="00FD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E59BB3"/>
  <w15:docId w15:val="{2D0F3974-667A-4B4F-BE59-6CE641B2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C5A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A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E1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7F4"/>
    <w:pPr>
      <w:spacing w:before="100" w:beforeAutospacing="1" w:after="100" w:afterAutospacing="1"/>
    </w:pPr>
    <w:rPr>
      <w:rFonts w:ascii="Times" w:hAnsi="Times"/>
      <w:sz w:val="20"/>
      <w:szCs w:val="20"/>
    </w:rPr>
  </w:style>
  <w:style w:type="paragraph" w:customStyle="1" w:styleId="definition-e">
    <w:name w:val="definition-e"/>
    <w:basedOn w:val="Normal"/>
    <w:rsid w:val="002E479A"/>
    <w:pPr>
      <w:spacing w:before="100" w:beforeAutospacing="1" w:after="100" w:afterAutospacing="1"/>
    </w:pPr>
    <w:rPr>
      <w:rFonts w:ascii="Times" w:hAnsi="Times"/>
      <w:sz w:val="20"/>
      <w:szCs w:val="20"/>
    </w:rPr>
  </w:style>
  <w:style w:type="paragraph" w:customStyle="1" w:styleId="defclause-e">
    <w:name w:val="defclause-e"/>
    <w:basedOn w:val="Normal"/>
    <w:rsid w:val="002E479A"/>
    <w:pPr>
      <w:spacing w:before="100" w:beforeAutospacing="1" w:after="100" w:afterAutospacing="1"/>
    </w:pPr>
    <w:rPr>
      <w:rFonts w:ascii="Times" w:hAnsi="Times"/>
      <w:sz w:val="20"/>
      <w:szCs w:val="20"/>
    </w:rPr>
  </w:style>
  <w:style w:type="paragraph" w:customStyle="1" w:styleId="Default">
    <w:name w:val="Default"/>
    <w:rsid w:val="002E479A"/>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306B7"/>
    <w:pPr>
      <w:ind w:left="720"/>
      <w:contextualSpacing/>
    </w:pPr>
  </w:style>
  <w:style w:type="paragraph" w:styleId="BalloonText">
    <w:name w:val="Balloon Text"/>
    <w:basedOn w:val="Normal"/>
    <w:link w:val="BalloonTextChar"/>
    <w:uiPriority w:val="99"/>
    <w:semiHidden/>
    <w:unhideWhenUsed/>
    <w:rsid w:val="00735611"/>
    <w:rPr>
      <w:rFonts w:ascii="Tahoma" w:hAnsi="Tahoma" w:cs="Tahoma"/>
      <w:sz w:val="16"/>
      <w:szCs w:val="16"/>
    </w:rPr>
  </w:style>
  <w:style w:type="character" w:customStyle="1" w:styleId="BalloonTextChar">
    <w:name w:val="Balloon Text Char"/>
    <w:basedOn w:val="DefaultParagraphFont"/>
    <w:link w:val="BalloonText"/>
    <w:uiPriority w:val="99"/>
    <w:semiHidden/>
    <w:rsid w:val="00735611"/>
    <w:rPr>
      <w:rFonts w:ascii="Tahoma" w:hAnsi="Tahoma" w:cs="Tahoma"/>
      <w:sz w:val="16"/>
      <w:szCs w:val="16"/>
      <w:lang w:eastAsia="en-US"/>
    </w:rPr>
  </w:style>
  <w:style w:type="paragraph" w:styleId="Header">
    <w:name w:val="header"/>
    <w:basedOn w:val="Normal"/>
    <w:link w:val="HeaderChar"/>
    <w:uiPriority w:val="99"/>
    <w:unhideWhenUsed/>
    <w:rsid w:val="00735611"/>
    <w:pPr>
      <w:tabs>
        <w:tab w:val="center" w:pos="4680"/>
        <w:tab w:val="right" w:pos="9360"/>
      </w:tabs>
    </w:pPr>
  </w:style>
  <w:style w:type="character" w:customStyle="1" w:styleId="HeaderChar">
    <w:name w:val="Header Char"/>
    <w:basedOn w:val="DefaultParagraphFont"/>
    <w:link w:val="Header"/>
    <w:uiPriority w:val="99"/>
    <w:rsid w:val="00735611"/>
    <w:rPr>
      <w:sz w:val="24"/>
      <w:szCs w:val="24"/>
      <w:lang w:eastAsia="en-US"/>
    </w:rPr>
  </w:style>
  <w:style w:type="paragraph" w:styleId="Footer">
    <w:name w:val="footer"/>
    <w:basedOn w:val="Normal"/>
    <w:link w:val="FooterChar"/>
    <w:uiPriority w:val="99"/>
    <w:unhideWhenUsed/>
    <w:rsid w:val="00735611"/>
    <w:pPr>
      <w:tabs>
        <w:tab w:val="center" w:pos="4680"/>
        <w:tab w:val="right" w:pos="9360"/>
      </w:tabs>
    </w:pPr>
  </w:style>
  <w:style w:type="character" w:customStyle="1" w:styleId="FooterChar">
    <w:name w:val="Footer Char"/>
    <w:basedOn w:val="DefaultParagraphFont"/>
    <w:link w:val="Footer"/>
    <w:uiPriority w:val="99"/>
    <w:rsid w:val="00735611"/>
    <w:rPr>
      <w:sz w:val="24"/>
      <w:szCs w:val="24"/>
      <w:lang w:eastAsia="en-US"/>
    </w:rPr>
  </w:style>
  <w:style w:type="paragraph" w:customStyle="1" w:styleId="Pa0">
    <w:name w:val="Pa0"/>
    <w:basedOn w:val="Default"/>
    <w:next w:val="Default"/>
    <w:uiPriority w:val="99"/>
    <w:rsid w:val="00387F5D"/>
    <w:pPr>
      <w:spacing w:line="641" w:lineRule="atLeast"/>
    </w:pPr>
    <w:rPr>
      <w:rFonts w:ascii="Myriad Pro" w:hAnsi="Myriad Pro" w:cs="Times New Roman"/>
      <w:color w:val="auto"/>
    </w:rPr>
  </w:style>
  <w:style w:type="paragraph" w:customStyle="1" w:styleId="Pa2">
    <w:name w:val="Pa2"/>
    <w:basedOn w:val="Default"/>
    <w:next w:val="Default"/>
    <w:uiPriority w:val="99"/>
    <w:rsid w:val="00387F5D"/>
    <w:pPr>
      <w:spacing w:line="241" w:lineRule="atLeast"/>
    </w:pPr>
    <w:rPr>
      <w:rFonts w:ascii="Myriad Pro" w:hAnsi="Myriad Pro" w:cs="Times New Roman"/>
      <w:color w:val="auto"/>
    </w:rPr>
  </w:style>
  <w:style w:type="character" w:customStyle="1" w:styleId="A2">
    <w:name w:val="A2"/>
    <w:uiPriority w:val="99"/>
    <w:rsid w:val="00387F5D"/>
    <w:rPr>
      <w:rFonts w:cs="Myriad Pro"/>
      <w:color w:val="000000"/>
      <w:sz w:val="40"/>
      <w:szCs w:val="40"/>
    </w:rPr>
  </w:style>
  <w:style w:type="character" w:styleId="Hyperlink">
    <w:name w:val="Hyperlink"/>
    <w:basedOn w:val="DefaultParagraphFont"/>
    <w:uiPriority w:val="99"/>
    <w:unhideWhenUsed/>
    <w:rsid w:val="006C3EE1"/>
    <w:rPr>
      <w:color w:val="0000FF" w:themeColor="hyperlink"/>
      <w:u w:val="single"/>
    </w:rPr>
  </w:style>
  <w:style w:type="paragraph" w:styleId="NoSpacing">
    <w:name w:val="No Spacing"/>
    <w:link w:val="NoSpacingChar"/>
    <w:qFormat/>
    <w:rsid w:val="00662944"/>
    <w:rPr>
      <w:rFonts w:ascii="PMingLiU" w:hAnsi="PMingLiU" w:cstheme="minorBidi"/>
      <w:sz w:val="22"/>
      <w:szCs w:val="22"/>
      <w:lang w:eastAsia="en-US"/>
    </w:rPr>
  </w:style>
  <w:style w:type="character" w:customStyle="1" w:styleId="NoSpacingChar">
    <w:name w:val="No Spacing Char"/>
    <w:basedOn w:val="DefaultParagraphFont"/>
    <w:link w:val="NoSpacing"/>
    <w:rsid w:val="00662944"/>
    <w:rPr>
      <w:rFonts w:ascii="PMingLiU" w:hAnsi="PMingLiU" w:cstheme="minorBidi"/>
      <w:sz w:val="22"/>
      <w:szCs w:val="22"/>
      <w:lang w:eastAsia="en-US"/>
    </w:rPr>
  </w:style>
  <w:style w:type="character" w:styleId="PageNumber">
    <w:name w:val="page number"/>
    <w:basedOn w:val="DefaultParagraphFont"/>
    <w:uiPriority w:val="99"/>
    <w:semiHidden/>
    <w:unhideWhenUsed/>
    <w:rsid w:val="00662944"/>
  </w:style>
  <w:style w:type="character" w:customStyle="1" w:styleId="Heading3Char">
    <w:name w:val="Heading 3 Char"/>
    <w:basedOn w:val="DefaultParagraphFont"/>
    <w:link w:val="Heading3"/>
    <w:uiPriority w:val="9"/>
    <w:rsid w:val="00611E1D"/>
    <w:rPr>
      <w:rFonts w:ascii="Times" w:hAnsi="Times"/>
      <w:b/>
      <w:bCs/>
      <w:sz w:val="27"/>
      <w:szCs w:val="27"/>
      <w:lang w:eastAsia="en-US"/>
    </w:rPr>
  </w:style>
  <w:style w:type="character" w:styleId="Strong">
    <w:name w:val="Strong"/>
    <w:basedOn w:val="DefaultParagraphFont"/>
    <w:uiPriority w:val="22"/>
    <w:qFormat/>
    <w:rsid w:val="00611E1D"/>
    <w:rPr>
      <w:b/>
      <w:bCs/>
    </w:rPr>
  </w:style>
  <w:style w:type="character" w:styleId="FollowedHyperlink">
    <w:name w:val="FollowedHyperlink"/>
    <w:basedOn w:val="DefaultParagraphFont"/>
    <w:uiPriority w:val="99"/>
    <w:semiHidden/>
    <w:unhideWhenUsed/>
    <w:rsid w:val="00611E1D"/>
    <w:rPr>
      <w:color w:val="800080" w:themeColor="followedHyperlink"/>
      <w:u w:val="single"/>
    </w:rPr>
  </w:style>
  <w:style w:type="character" w:styleId="CommentReference">
    <w:name w:val="annotation reference"/>
    <w:basedOn w:val="DefaultParagraphFont"/>
    <w:uiPriority w:val="99"/>
    <w:semiHidden/>
    <w:unhideWhenUsed/>
    <w:rsid w:val="006546A9"/>
    <w:rPr>
      <w:sz w:val="16"/>
      <w:szCs w:val="16"/>
    </w:rPr>
  </w:style>
  <w:style w:type="paragraph" w:styleId="CommentText">
    <w:name w:val="annotation text"/>
    <w:basedOn w:val="Normal"/>
    <w:link w:val="CommentTextChar"/>
    <w:uiPriority w:val="99"/>
    <w:semiHidden/>
    <w:unhideWhenUsed/>
    <w:rsid w:val="006546A9"/>
    <w:rPr>
      <w:sz w:val="20"/>
      <w:szCs w:val="20"/>
    </w:rPr>
  </w:style>
  <w:style w:type="character" w:customStyle="1" w:styleId="CommentTextChar">
    <w:name w:val="Comment Text Char"/>
    <w:basedOn w:val="DefaultParagraphFont"/>
    <w:link w:val="CommentText"/>
    <w:uiPriority w:val="99"/>
    <w:semiHidden/>
    <w:rsid w:val="006546A9"/>
    <w:rPr>
      <w:lang w:eastAsia="en-US"/>
    </w:rPr>
  </w:style>
  <w:style w:type="paragraph" w:styleId="CommentSubject">
    <w:name w:val="annotation subject"/>
    <w:basedOn w:val="CommentText"/>
    <w:next w:val="CommentText"/>
    <w:link w:val="CommentSubjectChar"/>
    <w:uiPriority w:val="99"/>
    <w:semiHidden/>
    <w:unhideWhenUsed/>
    <w:rsid w:val="006546A9"/>
    <w:rPr>
      <w:b/>
      <w:bCs/>
    </w:rPr>
  </w:style>
  <w:style w:type="character" w:customStyle="1" w:styleId="CommentSubjectChar">
    <w:name w:val="Comment Subject Char"/>
    <w:basedOn w:val="CommentTextChar"/>
    <w:link w:val="CommentSubject"/>
    <w:uiPriority w:val="99"/>
    <w:semiHidden/>
    <w:rsid w:val="006546A9"/>
    <w:rPr>
      <w:b/>
      <w:bCs/>
      <w:lang w:eastAsia="en-US"/>
    </w:rPr>
  </w:style>
  <w:style w:type="character" w:customStyle="1" w:styleId="Heading1Char">
    <w:name w:val="Heading 1 Char"/>
    <w:basedOn w:val="DefaultParagraphFont"/>
    <w:link w:val="Heading1"/>
    <w:uiPriority w:val="9"/>
    <w:rsid w:val="00DC5A0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C5A03"/>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DD4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1832">
      <w:bodyDiv w:val="1"/>
      <w:marLeft w:val="0"/>
      <w:marRight w:val="0"/>
      <w:marTop w:val="0"/>
      <w:marBottom w:val="0"/>
      <w:divBdr>
        <w:top w:val="none" w:sz="0" w:space="0" w:color="auto"/>
        <w:left w:val="none" w:sz="0" w:space="0" w:color="auto"/>
        <w:bottom w:val="none" w:sz="0" w:space="0" w:color="auto"/>
        <w:right w:val="none" w:sz="0" w:space="0" w:color="auto"/>
      </w:divBdr>
    </w:div>
    <w:div w:id="489831078">
      <w:bodyDiv w:val="1"/>
      <w:marLeft w:val="0"/>
      <w:marRight w:val="0"/>
      <w:marTop w:val="0"/>
      <w:marBottom w:val="0"/>
      <w:divBdr>
        <w:top w:val="none" w:sz="0" w:space="0" w:color="auto"/>
        <w:left w:val="none" w:sz="0" w:space="0" w:color="auto"/>
        <w:bottom w:val="none" w:sz="0" w:space="0" w:color="auto"/>
        <w:right w:val="none" w:sz="0" w:space="0" w:color="auto"/>
      </w:divBdr>
      <w:divsChild>
        <w:div w:id="1557472926">
          <w:marLeft w:val="0"/>
          <w:marRight w:val="0"/>
          <w:marTop w:val="0"/>
          <w:marBottom w:val="0"/>
          <w:divBdr>
            <w:top w:val="none" w:sz="0" w:space="0" w:color="auto"/>
            <w:left w:val="none" w:sz="0" w:space="0" w:color="auto"/>
            <w:bottom w:val="none" w:sz="0" w:space="0" w:color="auto"/>
            <w:right w:val="none" w:sz="0" w:space="0" w:color="auto"/>
          </w:divBdr>
          <w:divsChild>
            <w:div w:id="368844131">
              <w:marLeft w:val="0"/>
              <w:marRight w:val="0"/>
              <w:marTop w:val="0"/>
              <w:marBottom w:val="0"/>
              <w:divBdr>
                <w:top w:val="none" w:sz="0" w:space="0" w:color="auto"/>
                <w:left w:val="none" w:sz="0" w:space="0" w:color="auto"/>
                <w:bottom w:val="none" w:sz="0" w:space="0" w:color="auto"/>
                <w:right w:val="none" w:sz="0" w:space="0" w:color="auto"/>
              </w:divBdr>
              <w:divsChild>
                <w:div w:id="1914969848">
                  <w:marLeft w:val="0"/>
                  <w:marRight w:val="-32"/>
                  <w:marTop w:val="75"/>
                  <w:marBottom w:val="0"/>
                  <w:divBdr>
                    <w:top w:val="none" w:sz="0" w:space="0" w:color="auto"/>
                    <w:left w:val="none" w:sz="0" w:space="0" w:color="auto"/>
                    <w:bottom w:val="none" w:sz="0" w:space="0" w:color="auto"/>
                    <w:right w:val="none" w:sz="0" w:space="0" w:color="auto"/>
                  </w:divBdr>
                  <w:divsChild>
                    <w:div w:id="410347817">
                      <w:marLeft w:val="0"/>
                      <w:marRight w:val="0"/>
                      <w:marTop w:val="0"/>
                      <w:marBottom w:val="0"/>
                      <w:divBdr>
                        <w:top w:val="none" w:sz="0" w:space="0" w:color="auto"/>
                        <w:left w:val="none" w:sz="0" w:space="0" w:color="auto"/>
                        <w:bottom w:val="none" w:sz="0" w:space="0" w:color="auto"/>
                        <w:right w:val="none" w:sz="0" w:space="0" w:color="auto"/>
                      </w:divBdr>
                      <w:divsChild>
                        <w:div w:id="8633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01967">
      <w:bodyDiv w:val="1"/>
      <w:marLeft w:val="0"/>
      <w:marRight w:val="0"/>
      <w:marTop w:val="0"/>
      <w:marBottom w:val="0"/>
      <w:divBdr>
        <w:top w:val="none" w:sz="0" w:space="0" w:color="auto"/>
        <w:left w:val="none" w:sz="0" w:space="0" w:color="auto"/>
        <w:bottom w:val="none" w:sz="0" w:space="0" w:color="auto"/>
        <w:right w:val="none" w:sz="0" w:space="0" w:color="auto"/>
      </w:divBdr>
    </w:div>
    <w:div w:id="664893332">
      <w:bodyDiv w:val="1"/>
      <w:marLeft w:val="0"/>
      <w:marRight w:val="0"/>
      <w:marTop w:val="0"/>
      <w:marBottom w:val="0"/>
      <w:divBdr>
        <w:top w:val="none" w:sz="0" w:space="0" w:color="auto"/>
        <w:left w:val="none" w:sz="0" w:space="0" w:color="auto"/>
        <w:bottom w:val="none" w:sz="0" w:space="0" w:color="auto"/>
        <w:right w:val="none" w:sz="0" w:space="0" w:color="auto"/>
      </w:divBdr>
    </w:div>
    <w:div w:id="841892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05a11" TargetMode="External"/><Relationship Id="rId13" Type="http://schemas.openxmlformats.org/officeDocument/2006/relationships/hyperlink" Target="http://humber.ca/policies/procedures/accommodation-employees-disabilities-proced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umber.ca/policies/procedures/purchasing-procedure" TargetMode="External"/><Relationship Id="rId17" Type="http://schemas.openxmlformats.org/officeDocument/2006/relationships/hyperlink" Target="https://www.ontario.ca/laws/regulation/110191" TargetMode="External"/><Relationship Id="rId2" Type="http://schemas.openxmlformats.org/officeDocument/2006/relationships/numbering" Target="numbering.xml"/><Relationship Id="rId16" Type="http://schemas.openxmlformats.org/officeDocument/2006/relationships/hyperlink" Target="http://humber.ca/policies/procedures/accommodation-employees-disabilities-proced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ws.gov.on.ca/html/source/regs/english/2007/elaws_src_regs_r07429_e.htm" TargetMode="External"/><Relationship Id="rId5" Type="http://schemas.openxmlformats.org/officeDocument/2006/relationships/webSettings" Target="webSettings.xml"/><Relationship Id="rId15" Type="http://schemas.openxmlformats.org/officeDocument/2006/relationships/hyperlink" Target="http://humber.ca/policies/accessible-customer-service-policy" TargetMode="External"/><Relationship Id="rId10" Type="http://schemas.openxmlformats.org/officeDocument/2006/relationships/hyperlink" Target="http://humber.ca/policies/accessible-customer-service-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umber.ca/policies/accessible-customer-service-policy" TargetMode="External"/><Relationship Id="rId14" Type="http://schemas.openxmlformats.org/officeDocument/2006/relationships/hyperlink" Target="http://www.e-laws.gov.on.ca/html/statutes/english/elaws_statutes_90h19_e.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02C9-FDA4-4A1F-9A62-E384DC70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Jodie Glean</cp:lastModifiedBy>
  <cp:revision>2</cp:revision>
  <cp:lastPrinted>2018-05-30T15:04:00Z</cp:lastPrinted>
  <dcterms:created xsi:type="dcterms:W3CDTF">2018-08-28T14:23:00Z</dcterms:created>
  <dcterms:modified xsi:type="dcterms:W3CDTF">2018-08-28T14:23:00Z</dcterms:modified>
</cp:coreProperties>
</file>