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6E02" w14:textId="77777777" w:rsidR="005D04EF" w:rsidRPr="009A587A" w:rsidRDefault="00F55D0D" w:rsidP="007942F7">
      <w:pPr>
        <w:pStyle w:val="Heading1"/>
        <w:spacing w:line="240" w:lineRule="auto"/>
        <w:contextualSpacing/>
        <w:jc w:val="center"/>
        <w:rPr>
          <w:b/>
          <w:color w:val="1C2368"/>
        </w:rPr>
      </w:pPr>
      <w:bookmarkStart w:id="0" w:name="_GoBack"/>
      <w:bookmarkEnd w:id="0"/>
      <w:r w:rsidRPr="009A587A">
        <w:rPr>
          <w:b/>
          <w:color w:val="1C2368"/>
        </w:rPr>
        <w:t xml:space="preserve"> </w:t>
      </w:r>
      <w:r w:rsidR="00B94437" w:rsidRPr="009A587A">
        <w:rPr>
          <w:b/>
          <w:color w:val="1C2368"/>
        </w:rPr>
        <w:t>C</w:t>
      </w:r>
      <w:r w:rsidR="005D04EF" w:rsidRPr="009A587A">
        <w:rPr>
          <w:b/>
          <w:color w:val="1C2368"/>
        </w:rPr>
        <w:t>all for Proposals</w:t>
      </w:r>
    </w:p>
    <w:p w14:paraId="098A3239" w14:textId="77777777" w:rsidR="00123743" w:rsidRPr="009A587A" w:rsidRDefault="00B94437" w:rsidP="007942F7">
      <w:pPr>
        <w:pStyle w:val="Heading1"/>
        <w:spacing w:line="240" w:lineRule="auto"/>
        <w:contextualSpacing/>
        <w:jc w:val="center"/>
        <w:rPr>
          <w:b/>
          <w:color w:val="1C2368"/>
        </w:rPr>
      </w:pPr>
      <w:r w:rsidRPr="009A587A">
        <w:rPr>
          <w:b/>
          <w:color w:val="1C2368"/>
        </w:rPr>
        <w:t>I</w:t>
      </w:r>
      <w:r w:rsidR="004007D8" w:rsidRPr="009A587A">
        <w:rPr>
          <w:b/>
          <w:color w:val="1C2368"/>
        </w:rPr>
        <w:t>nspire Entrepreneurship Conference</w:t>
      </w:r>
    </w:p>
    <w:p w14:paraId="15B572FA" w14:textId="77777777" w:rsidR="004007D8" w:rsidRPr="009A587A" w:rsidRDefault="00B94437" w:rsidP="007942F7">
      <w:pPr>
        <w:pStyle w:val="Heading1"/>
        <w:spacing w:line="240" w:lineRule="auto"/>
        <w:contextualSpacing/>
        <w:jc w:val="center"/>
        <w:rPr>
          <w:b/>
          <w:color w:val="1C2368"/>
        </w:rPr>
      </w:pPr>
      <w:r w:rsidRPr="009A587A">
        <w:rPr>
          <w:b/>
          <w:color w:val="1C2368"/>
        </w:rPr>
        <w:t>C</w:t>
      </w:r>
      <w:r w:rsidR="004007D8" w:rsidRPr="009A587A">
        <w:rPr>
          <w:b/>
          <w:color w:val="1C2368"/>
        </w:rPr>
        <w:t>onnect, Collaborate, Create</w:t>
      </w:r>
    </w:p>
    <w:p w14:paraId="6D08921F" w14:textId="77777777" w:rsidR="004007D8" w:rsidRDefault="004007D8"/>
    <w:p w14:paraId="7CDA9D07" w14:textId="68402675" w:rsidR="00F55D0D" w:rsidRDefault="00DE2C89">
      <w:r>
        <w:t>Humber College and Seneca College are pleased to invite you to the Inspire Entrepreneurship Conference where participants will Co</w:t>
      </w:r>
      <w:r w:rsidR="00FD6C1D">
        <w:t xml:space="preserve">nnect, Collaborate and Create. </w:t>
      </w:r>
      <w:r>
        <w:t xml:space="preserve">The conference will be held on </w:t>
      </w:r>
      <w:r w:rsidR="0009632D">
        <w:t xml:space="preserve">Thursday </w:t>
      </w:r>
      <w:r>
        <w:t>May 7</w:t>
      </w:r>
      <w:r w:rsidRPr="00DE2C89">
        <w:rPr>
          <w:vertAlign w:val="superscript"/>
        </w:rPr>
        <w:t>th</w:t>
      </w:r>
      <w:r>
        <w:t xml:space="preserve">, 2020 in Toronto, Ontario.  </w:t>
      </w:r>
    </w:p>
    <w:p w14:paraId="69C719CA" w14:textId="0D0AC8D8" w:rsidR="00F55D0D" w:rsidRDefault="00F55D0D" w:rsidP="00F55D0D">
      <w:pPr>
        <w:pStyle w:val="xmsonormal"/>
      </w:pPr>
      <w:r>
        <w:t xml:space="preserve">The Inspire Entrepreneurship Conference presented in collaboration with Humber College’s Centre for Entrepreneurship (CfE) and Seneca HELIX will focus on Entrepreneurial discovery, research, innovation and collaboration.  This one-day conference will bring together and support students, entrepreneurship educators, entrepreneurs, community and Industry partners in their entrepreneurial </w:t>
      </w:r>
      <w:r w:rsidR="00FD6C1D">
        <w:t>J</w:t>
      </w:r>
      <w:r>
        <w:t xml:space="preserve">ourney.  Participants will have the ability to connect, collaborate and create within the entrepreneurial ecosystem.  </w:t>
      </w:r>
    </w:p>
    <w:p w14:paraId="16354B27" w14:textId="77777777" w:rsidR="00F55D0D" w:rsidRDefault="00F55D0D" w:rsidP="00F55D0D">
      <w:pPr>
        <w:pStyle w:val="xmsonormal"/>
      </w:pPr>
      <w:r>
        <w:t> </w:t>
      </w:r>
    </w:p>
    <w:p w14:paraId="70DA352B" w14:textId="2BC00405" w:rsidR="00F55D0D" w:rsidRDefault="00F55D0D" w:rsidP="00F26C28">
      <w:pPr>
        <w:pStyle w:val="xmsonormal"/>
      </w:pPr>
      <w:r>
        <w:t>Activities delivered throughout the one-day conference will encourage and create opportunities for collaborations between students and industry, academia and indust</w:t>
      </w:r>
      <w:r w:rsidR="00FD6C1D">
        <w:t>ry, and academia and students. </w:t>
      </w:r>
      <w:r>
        <w:t xml:space="preserve">Workshops, presentations and panel discussions will be fundamental in knowledge creation for participants, they will also provide many experiential learning opportunities and exposure to entrepreneurial culture.  </w:t>
      </w:r>
    </w:p>
    <w:p w14:paraId="7E36A6C2" w14:textId="7E51621E" w:rsidR="00DE2C89" w:rsidRPr="006B4677" w:rsidRDefault="0044063C" w:rsidP="005D04EF">
      <w:pPr>
        <w:jc w:val="center"/>
        <w:rPr>
          <w:b/>
          <w:i/>
          <w:color w:val="FF0000"/>
        </w:rPr>
      </w:pPr>
      <w:r w:rsidRPr="006B4677">
        <w:rPr>
          <w:b/>
          <w:i/>
          <w:color w:val="FF0000"/>
        </w:rPr>
        <w:t>Deadline for Submission: Thursday</w:t>
      </w:r>
      <w:r w:rsidR="003F166B" w:rsidRPr="006B4677">
        <w:rPr>
          <w:b/>
          <w:i/>
          <w:color w:val="FF0000"/>
        </w:rPr>
        <w:t>, March</w:t>
      </w:r>
      <w:r w:rsidR="0009632D">
        <w:rPr>
          <w:b/>
          <w:i/>
          <w:color w:val="FF0000"/>
        </w:rPr>
        <w:t xml:space="preserve"> 12</w:t>
      </w:r>
      <w:r w:rsidR="003F166B" w:rsidRPr="006B4677">
        <w:rPr>
          <w:b/>
          <w:i/>
          <w:color w:val="FF0000"/>
          <w:vertAlign w:val="superscript"/>
        </w:rPr>
        <w:t>th</w:t>
      </w:r>
      <w:r w:rsidR="003F166B" w:rsidRPr="006B4677">
        <w:rPr>
          <w:b/>
          <w:i/>
          <w:color w:val="FF0000"/>
        </w:rPr>
        <w:t>, 2020 at 5 pm.</w:t>
      </w:r>
    </w:p>
    <w:p w14:paraId="11A84F4C" w14:textId="77777777" w:rsidR="004007D8" w:rsidRPr="009A587A" w:rsidRDefault="004007D8" w:rsidP="007942F7">
      <w:pPr>
        <w:pStyle w:val="Heading2"/>
        <w:rPr>
          <w:color w:val="1C2368"/>
        </w:rPr>
      </w:pPr>
      <w:r w:rsidRPr="009A587A">
        <w:rPr>
          <w:color w:val="1C2368"/>
        </w:rPr>
        <w:t>Session Descriptions</w:t>
      </w:r>
    </w:p>
    <w:p w14:paraId="00F6E2F7" w14:textId="1DD7C1C8" w:rsidR="00F55D0D" w:rsidRDefault="004007D8">
      <w:r>
        <w:t>We are seeking diverse ideas and perspec</w:t>
      </w:r>
      <w:r w:rsidR="00FD6C1D">
        <w:t xml:space="preserve">tives for conference sessions. </w:t>
      </w:r>
      <w:r>
        <w:t xml:space="preserve">There are 4 categories </w:t>
      </w:r>
      <w:r w:rsidR="00685470">
        <w:t>available to participate</w:t>
      </w:r>
      <w:r>
        <w:t xml:space="preserve"> in</w:t>
      </w:r>
      <w:r w:rsidR="00685470">
        <w:t xml:space="preserve">.  </w:t>
      </w:r>
      <w:r w:rsidR="00F55D0D">
        <w:t>The Categories include:</w:t>
      </w:r>
    </w:p>
    <w:p w14:paraId="1A6DD4BB" w14:textId="77777777" w:rsidR="00F55D0D" w:rsidRDefault="00F55D0D" w:rsidP="00F55D0D">
      <w:pPr>
        <w:pStyle w:val="ListParagraph"/>
        <w:numPr>
          <w:ilvl w:val="0"/>
          <w:numId w:val="4"/>
        </w:numPr>
      </w:pPr>
      <w:r>
        <w:t>Entrepreneurship Start-up</w:t>
      </w:r>
    </w:p>
    <w:p w14:paraId="0286C9DA" w14:textId="77777777" w:rsidR="00F55D0D" w:rsidRDefault="003D1218" w:rsidP="00F55D0D">
      <w:pPr>
        <w:pStyle w:val="ListParagraph"/>
        <w:numPr>
          <w:ilvl w:val="0"/>
          <w:numId w:val="4"/>
        </w:numPr>
      </w:pPr>
      <w:r>
        <w:t>I</w:t>
      </w:r>
      <w:r w:rsidR="00F55D0D">
        <w:t>nnovation and Entrepreneurial Research</w:t>
      </w:r>
    </w:p>
    <w:p w14:paraId="07FA6CDA" w14:textId="77777777" w:rsidR="00D67C7F" w:rsidRDefault="00D67C7F" w:rsidP="00F55D0D">
      <w:pPr>
        <w:pStyle w:val="ListParagraph"/>
        <w:numPr>
          <w:ilvl w:val="0"/>
          <w:numId w:val="4"/>
        </w:numPr>
      </w:pPr>
      <w:r>
        <w:t>Supporting Entrepreneurship through Economic Development</w:t>
      </w:r>
    </w:p>
    <w:p w14:paraId="2D2EAF51" w14:textId="77777777" w:rsidR="00F55D0D" w:rsidRDefault="00B94437" w:rsidP="00F55D0D">
      <w:pPr>
        <w:pStyle w:val="ListParagraph"/>
        <w:numPr>
          <w:ilvl w:val="0"/>
          <w:numId w:val="4"/>
        </w:numPr>
      </w:pPr>
      <w:r>
        <w:t>Entrepreneurial Mind-set</w:t>
      </w:r>
      <w:r w:rsidR="00F55D0D">
        <w:t xml:space="preserve"> </w:t>
      </w:r>
    </w:p>
    <w:p w14:paraId="73088D85" w14:textId="6767F028" w:rsidR="004007D8" w:rsidRDefault="00685470" w:rsidP="00F55D0D">
      <w:pPr>
        <w:ind w:left="413"/>
      </w:pPr>
      <w:r>
        <w:t>We are looking for creative, engaging, current and relevant sessions</w:t>
      </w:r>
      <w:r w:rsidR="00FD6C1D">
        <w:t xml:space="preserve">. </w:t>
      </w:r>
      <w:proofErr w:type="gramStart"/>
      <w:r w:rsidR="00B94437">
        <w:t>Break-out</w:t>
      </w:r>
      <w:proofErr w:type="gramEnd"/>
      <w:r w:rsidR="00B94437">
        <w:t xml:space="preserve"> sessions are 50</w:t>
      </w:r>
      <w:r w:rsidR="004007D8">
        <w:t xml:space="preserve"> minutes In length</w:t>
      </w:r>
      <w:r>
        <w:t xml:space="preserve"> (see descriptions for sessions and categories below)</w:t>
      </w:r>
      <w:r w:rsidR="00FD6C1D">
        <w:t xml:space="preserve">. </w:t>
      </w:r>
      <w:r w:rsidR="004007D8">
        <w:t>We encourage i</w:t>
      </w:r>
      <w:r>
        <w:t xml:space="preserve">nteractive and </w:t>
      </w:r>
      <w:r w:rsidR="004007D8">
        <w:t>creative proposals</w:t>
      </w:r>
      <w:r>
        <w:t xml:space="preserve">.  </w:t>
      </w:r>
    </w:p>
    <w:p w14:paraId="2A2A0B1F" w14:textId="77777777" w:rsidR="004007D8" w:rsidRDefault="004007D8" w:rsidP="007942F7">
      <w:pPr>
        <w:pStyle w:val="Heading2"/>
      </w:pPr>
    </w:p>
    <w:p w14:paraId="29F97C01" w14:textId="77777777" w:rsidR="004007D8" w:rsidRDefault="004007D8" w:rsidP="007942F7">
      <w:pPr>
        <w:pStyle w:val="Heading2"/>
      </w:pPr>
      <w:r w:rsidRPr="009A587A">
        <w:rPr>
          <w:color w:val="1C2368"/>
        </w:rPr>
        <w:t xml:space="preserve">Session </w:t>
      </w:r>
      <w:r w:rsidR="007942F7" w:rsidRPr="009A587A">
        <w:rPr>
          <w:color w:val="1C2368"/>
        </w:rPr>
        <w:t xml:space="preserve">Category </w:t>
      </w:r>
      <w:r w:rsidRPr="009A587A">
        <w:rPr>
          <w:color w:val="1C2368"/>
        </w:rPr>
        <w:t>descriptions</w:t>
      </w:r>
      <w:r w:rsidR="00F55D0D" w:rsidRPr="009A587A">
        <w:rPr>
          <w:color w:val="1C2368"/>
        </w:rPr>
        <w:t xml:space="preserve"> (we need to provide more descriptions)</w:t>
      </w:r>
    </w:p>
    <w:p w14:paraId="631700BD" w14:textId="0EC7CE18" w:rsidR="007942F7" w:rsidRDefault="007942F7" w:rsidP="00685470">
      <w:pPr>
        <w:pStyle w:val="ListParagraph"/>
        <w:numPr>
          <w:ilvl w:val="0"/>
          <w:numId w:val="3"/>
        </w:numPr>
      </w:pPr>
      <w:r>
        <w:t>Startup Entrepreneurship</w:t>
      </w:r>
      <w:r w:rsidR="003B2174">
        <w:t xml:space="preserve">: sessions provide participants with an opportunity to take </w:t>
      </w:r>
      <w:r w:rsidR="00FD6C1D">
        <w:t xml:space="preserve">their idea to the next level. </w:t>
      </w:r>
      <w:r w:rsidR="003B2174">
        <w:t xml:space="preserve">Some examples of sessions within this category include: </w:t>
      </w:r>
      <w:r w:rsidR="00685470">
        <w:t xml:space="preserve"> ideation, </w:t>
      </w:r>
      <w:r w:rsidR="003B2174">
        <w:t xml:space="preserve">entrepreneur </w:t>
      </w:r>
      <w:r w:rsidR="00685470">
        <w:t>tools, support, wom</w:t>
      </w:r>
      <w:r w:rsidR="003B2174">
        <w:t xml:space="preserve">en in entrepreneurship, and social entrepreneurship.   </w:t>
      </w:r>
    </w:p>
    <w:p w14:paraId="04842C5A" w14:textId="77777777" w:rsidR="004007D8" w:rsidRDefault="004007D8" w:rsidP="00685470">
      <w:pPr>
        <w:pStyle w:val="ListParagraph"/>
        <w:numPr>
          <w:ilvl w:val="0"/>
          <w:numId w:val="3"/>
        </w:numPr>
      </w:pPr>
      <w:r>
        <w:t>Innovation and Entrepreneurship Research: Practices, Collaborations, and Learnings</w:t>
      </w:r>
      <w:r w:rsidR="003B2174">
        <w:t xml:space="preserve">:  sessions focus on researching </w:t>
      </w:r>
      <w:r w:rsidR="003D1218">
        <w:t xml:space="preserve">industry, competitors and companies, solving industry problems, and working with partners.   </w:t>
      </w:r>
    </w:p>
    <w:p w14:paraId="5DA63C6E" w14:textId="77777777" w:rsidR="00DE2C89" w:rsidRDefault="00DE2C89" w:rsidP="00685470">
      <w:pPr>
        <w:pStyle w:val="ListParagraph"/>
        <w:numPr>
          <w:ilvl w:val="0"/>
          <w:numId w:val="3"/>
        </w:numPr>
      </w:pPr>
      <w:r>
        <w:lastRenderedPageBreak/>
        <w:t>Supporting Entrepreneurship through Economic Development</w:t>
      </w:r>
      <w:r w:rsidR="003F166B">
        <w:t xml:space="preserve">: </w:t>
      </w:r>
      <w:r w:rsidR="003D1218">
        <w:t xml:space="preserve">sessions will focus on </w:t>
      </w:r>
      <w:r w:rsidR="003F166B">
        <w:t>encouraging support networks for entrepreneurs (funding opportunities,</w:t>
      </w:r>
      <w:r w:rsidR="00685470">
        <w:t xml:space="preserve"> co</w:t>
      </w:r>
      <w:r w:rsidR="003D1218">
        <w:t>mmunity incubators/accelerators) and fostering startup ecosystems</w:t>
      </w:r>
      <w:r w:rsidR="00D67C7F">
        <w:t>.</w:t>
      </w:r>
    </w:p>
    <w:p w14:paraId="4D692998" w14:textId="77777777" w:rsidR="00DE2C89" w:rsidRDefault="00DE2C89" w:rsidP="00685470">
      <w:pPr>
        <w:pStyle w:val="ListParagraph"/>
        <w:numPr>
          <w:ilvl w:val="0"/>
          <w:numId w:val="3"/>
        </w:numPr>
      </w:pPr>
      <w:r>
        <w:t xml:space="preserve">Entrepreneurial Mindset: </w:t>
      </w:r>
      <w:r w:rsidR="00D67C7F">
        <w:t>Sessions will focus on effective practices and a</w:t>
      </w:r>
      <w:r>
        <w:t>pproaches</w:t>
      </w:r>
      <w:r w:rsidR="00D67C7F">
        <w:t>.</w:t>
      </w:r>
    </w:p>
    <w:p w14:paraId="566D79B2" w14:textId="77777777" w:rsidR="004007D8" w:rsidRPr="009A587A" w:rsidRDefault="004007D8" w:rsidP="00D65FB8">
      <w:pPr>
        <w:pStyle w:val="Heading2"/>
        <w:rPr>
          <w:color w:val="1C2368"/>
        </w:rPr>
      </w:pPr>
      <w:r w:rsidRPr="009A587A">
        <w:rPr>
          <w:color w:val="1C2368"/>
        </w:rPr>
        <w:t>Formats</w:t>
      </w:r>
    </w:p>
    <w:p w14:paraId="40E27476" w14:textId="2EDFB6D7" w:rsidR="0022155C" w:rsidRDefault="0022155C" w:rsidP="004007D8">
      <w:pPr>
        <w:rPr>
          <w:b/>
        </w:rPr>
      </w:pPr>
      <w:r>
        <w:rPr>
          <w:b/>
        </w:rPr>
        <w:t xml:space="preserve">Presentation: </w:t>
      </w:r>
      <w:r w:rsidR="00B94437">
        <w:t>5</w:t>
      </w:r>
      <w:r>
        <w:t>0 minut</w:t>
      </w:r>
      <w:r w:rsidR="00B94437">
        <w:t>es (</w:t>
      </w:r>
      <w:proofErr w:type="gramStart"/>
      <w:r w:rsidR="00B94437">
        <w:t>40 minute</w:t>
      </w:r>
      <w:proofErr w:type="gramEnd"/>
      <w:r w:rsidR="00B94437">
        <w:t xml:space="preserve"> presentation, plus 10-minute discussion perio</w:t>
      </w:r>
      <w:r w:rsidR="00FD6C1D">
        <w:t xml:space="preserve">d). </w:t>
      </w:r>
      <w:r>
        <w:t>Presentations provide an opportunity to share knowledge, experience and/or innovative thinking</w:t>
      </w:r>
      <w:r w:rsidR="0044063C">
        <w:t>.</w:t>
      </w:r>
      <w:r>
        <w:rPr>
          <w:b/>
        </w:rPr>
        <w:t xml:space="preserve"> </w:t>
      </w:r>
    </w:p>
    <w:p w14:paraId="4A9AA1B1" w14:textId="77777777" w:rsidR="0022155C" w:rsidRDefault="0022155C" w:rsidP="0022155C">
      <w:r>
        <w:rPr>
          <w:b/>
        </w:rPr>
        <w:t>Workshop</w:t>
      </w:r>
      <w:r w:rsidR="00B94437">
        <w:t>: 50 minute</w:t>
      </w:r>
      <w:r w:rsidR="003B2174">
        <w:t>s.  W</w:t>
      </w:r>
      <w:r>
        <w:t xml:space="preserve">orkshops are immersive learning sessions that emphasize experiential learning. Workshops should include participant activities and provide opportunities to apply to their entrepreneurial journey.    </w:t>
      </w:r>
    </w:p>
    <w:p w14:paraId="2939E070" w14:textId="77777777" w:rsidR="004007D8" w:rsidRDefault="0022155C" w:rsidP="004007D8">
      <w:r>
        <w:rPr>
          <w:b/>
        </w:rPr>
        <w:t xml:space="preserve">Panel: </w:t>
      </w:r>
      <w:r w:rsidR="003B2174">
        <w:t>50 minutes.</w:t>
      </w:r>
      <w:r w:rsidR="004007D8" w:rsidRPr="0022155C">
        <w:t xml:space="preserve"> </w:t>
      </w:r>
      <w:r w:rsidR="003B2174">
        <w:t xml:space="preserve">Panels </w:t>
      </w:r>
      <w:r w:rsidR="004007D8">
        <w:t xml:space="preserve">provide an opportunity for up to three panelists and one moderator to share and compare their experiences on a single topic.  </w:t>
      </w:r>
      <w:r>
        <w:t xml:space="preserve">The goal for the panel would be to provide audience members the opportunity to engage in discussion and learn from each other’s experiences.  Panels should include a discussion period of 15 to 20 minutes.  </w:t>
      </w:r>
    </w:p>
    <w:p w14:paraId="2C63FA10" w14:textId="77777777" w:rsidR="004007D8" w:rsidRPr="009A587A" w:rsidRDefault="004007D8" w:rsidP="00D65FB8">
      <w:pPr>
        <w:pStyle w:val="Heading2"/>
        <w:rPr>
          <w:color w:val="1C2368"/>
        </w:rPr>
      </w:pPr>
      <w:r w:rsidRPr="009A587A">
        <w:rPr>
          <w:color w:val="1C2368"/>
        </w:rPr>
        <w:t>How to apply</w:t>
      </w:r>
    </w:p>
    <w:p w14:paraId="127CF555" w14:textId="38246C17" w:rsidR="004007D8" w:rsidRDefault="004007D8" w:rsidP="004007D8">
      <w:r>
        <w:t xml:space="preserve">All proposal materials must be submitted through </w:t>
      </w:r>
      <w:hyperlink r:id="rId7" w:history="1">
        <w:r w:rsidR="003B2174" w:rsidRPr="000B6689">
          <w:rPr>
            <w:rStyle w:val="Hyperlink"/>
          </w:rPr>
          <w:t>humber@inspire.ca</w:t>
        </w:r>
      </w:hyperlink>
      <w:r>
        <w:t xml:space="preserve">  Dead</w:t>
      </w:r>
      <w:r w:rsidR="0044063C">
        <w:t xml:space="preserve">line for submissions is March </w:t>
      </w:r>
      <w:r w:rsidR="008D2D40">
        <w:t>12</w:t>
      </w:r>
      <w:r w:rsidRPr="004007D8">
        <w:rPr>
          <w:vertAlign w:val="superscript"/>
        </w:rPr>
        <w:t>th</w:t>
      </w:r>
      <w:r>
        <w:t xml:space="preserve">, </w:t>
      </w:r>
      <w:r w:rsidR="003F166B">
        <w:t>2020 at 5:00</w:t>
      </w:r>
      <w:r>
        <w:t xml:space="preserve"> pm </w:t>
      </w:r>
      <w:r w:rsidRPr="00FD6C1D">
        <w:t>Easter</w:t>
      </w:r>
      <w:r w:rsidR="00FD6C1D" w:rsidRPr="00FD6C1D">
        <w:t>n</w:t>
      </w:r>
      <w:r>
        <w:t xml:space="preserve"> time.  </w:t>
      </w:r>
    </w:p>
    <w:p w14:paraId="5EDC7639" w14:textId="4616248D" w:rsidR="004007D8" w:rsidRDefault="004007D8" w:rsidP="004007D8">
      <w:r>
        <w:t xml:space="preserve">To create and submit your proposal, </w:t>
      </w:r>
      <w:r w:rsidR="00F63BF9" w:rsidRPr="00F63BF9">
        <w:rPr>
          <w:b/>
        </w:rPr>
        <w:t xml:space="preserve">use </w:t>
      </w:r>
      <w:r w:rsidR="00584330">
        <w:rPr>
          <w:b/>
        </w:rPr>
        <w:t xml:space="preserve">and submit </w:t>
      </w:r>
      <w:r w:rsidR="00F63BF9" w:rsidRPr="00F63BF9">
        <w:rPr>
          <w:b/>
        </w:rPr>
        <w:t>the proposal submission form below</w:t>
      </w:r>
      <w:r w:rsidR="00F63BF9">
        <w:t xml:space="preserve"> and </w:t>
      </w:r>
      <w:r>
        <w:t>complete the following:</w:t>
      </w:r>
    </w:p>
    <w:p w14:paraId="4AB05953" w14:textId="77777777" w:rsidR="004007D8" w:rsidRDefault="004007D8" w:rsidP="004007D8">
      <w:pPr>
        <w:pStyle w:val="ListParagraph"/>
        <w:numPr>
          <w:ilvl w:val="0"/>
          <w:numId w:val="2"/>
        </w:numPr>
      </w:pPr>
      <w:r>
        <w:t>Proposed session title:</w:t>
      </w:r>
    </w:p>
    <w:p w14:paraId="6A5F9F37" w14:textId="77777777" w:rsidR="004007D8" w:rsidRDefault="004007D8" w:rsidP="004007D8">
      <w:pPr>
        <w:pStyle w:val="ListParagraph"/>
        <w:numPr>
          <w:ilvl w:val="0"/>
          <w:numId w:val="2"/>
        </w:numPr>
      </w:pPr>
      <w:r>
        <w:t>Facilitators name:</w:t>
      </w:r>
    </w:p>
    <w:p w14:paraId="716BE78E" w14:textId="77777777" w:rsidR="00D65FB8" w:rsidRDefault="00F920A8" w:rsidP="004007D8">
      <w:pPr>
        <w:pStyle w:val="ListParagraph"/>
        <w:numPr>
          <w:ilvl w:val="0"/>
          <w:numId w:val="2"/>
        </w:numPr>
      </w:pPr>
      <w:r>
        <w:t>Facilitators</w:t>
      </w:r>
      <w:r w:rsidR="00D65FB8">
        <w:t xml:space="preserve"> contact information: (email and phone number)</w:t>
      </w:r>
    </w:p>
    <w:p w14:paraId="539F25FA" w14:textId="77777777" w:rsidR="004007D8" w:rsidRDefault="007942F7" w:rsidP="004007D8">
      <w:pPr>
        <w:pStyle w:val="ListParagraph"/>
        <w:numPr>
          <w:ilvl w:val="0"/>
          <w:numId w:val="2"/>
        </w:numPr>
      </w:pPr>
      <w:r>
        <w:t>Preferred fo</w:t>
      </w:r>
      <w:r w:rsidR="003B2174">
        <w:t>rmat type: Presentation, Workshop, Panel</w:t>
      </w:r>
    </w:p>
    <w:p w14:paraId="1B80B72C" w14:textId="77777777" w:rsidR="00D65FB8" w:rsidRDefault="003B2174" w:rsidP="004007D8">
      <w:pPr>
        <w:pStyle w:val="ListParagraph"/>
        <w:numPr>
          <w:ilvl w:val="0"/>
          <w:numId w:val="2"/>
        </w:numPr>
      </w:pPr>
      <w:r>
        <w:t>Abstract for Publication</w:t>
      </w:r>
      <w:r w:rsidR="00D65FB8">
        <w:t>, this will be posted on the webpage and sho</w:t>
      </w:r>
      <w:r w:rsidR="00D67C7F">
        <w:t>uld address conference themes (200 words).</w:t>
      </w:r>
    </w:p>
    <w:p w14:paraId="33FFD42C" w14:textId="77777777" w:rsidR="004007D8" w:rsidRDefault="007942F7" w:rsidP="004007D8">
      <w:pPr>
        <w:pStyle w:val="ListParagraph"/>
        <w:numPr>
          <w:ilvl w:val="0"/>
          <w:numId w:val="2"/>
        </w:numPr>
      </w:pPr>
      <w:r>
        <w:t>A description of your prop</w:t>
      </w:r>
      <w:r w:rsidR="00F920A8">
        <w:t>o</w:t>
      </w:r>
      <w:r>
        <w:t>sed session.  What will happen in your session?  What outcomes will your session achieve?</w:t>
      </w:r>
    </w:p>
    <w:p w14:paraId="787B76DF" w14:textId="77777777" w:rsidR="007942F7" w:rsidRDefault="007942F7" w:rsidP="004007D8">
      <w:pPr>
        <w:pStyle w:val="ListParagraph"/>
        <w:numPr>
          <w:ilvl w:val="0"/>
          <w:numId w:val="2"/>
        </w:numPr>
      </w:pPr>
      <w:r>
        <w:t>Key takeaways and goals for your session.  What will the participants take from the session?  What are the learning outcomes?</w:t>
      </w:r>
    </w:p>
    <w:p w14:paraId="338C2F84" w14:textId="77777777" w:rsidR="003B2174" w:rsidRDefault="003B2174" w:rsidP="004007D8">
      <w:pPr>
        <w:pStyle w:val="ListParagraph"/>
        <w:numPr>
          <w:ilvl w:val="0"/>
          <w:numId w:val="2"/>
        </w:numPr>
      </w:pPr>
      <w:r>
        <w:t xml:space="preserve">Proposals should be no longer than 2 pages.  </w:t>
      </w:r>
    </w:p>
    <w:p w14:paraId="2407A103" w14:textId="149155F3" w:rsidR="007942F7" w:rsidRPr="007D3C61" w:rsidRDefault="007942F7" w:rsidP="007D3C61">
      <w:pPr>
        <w:jc w:val="center"/>
        <w:rPr>
          <w:b/>
        </w:rPr>
      </w:pPr>
      <w:r w:rsidRPr="007D3C61">
        <w:rPr>
          <w:b/>
        </w:rPr>
        <w:t>Applicants will be notified an</w:t>
      </w:r>
      <w:r w:rsidR="0044063C">
        <w:rPr>
          <w:b/>
        </w:rPr>
        <w:t>d advised of next steps by March 1</w:t>
      </w:r>
      <w:r w:rsidR="008D2D40">
        <w:rPr>
          <w:b/>
        </w:rPr>
        <w:t>9</w:t>
      </w:r>
      <w:r w:rsidRPr="007D3C61">
        <w:rPr>
          <w:b/>
          <w:vertAlign w:val="superscript"/>
        </w:rPr>
        <w:t>th</w:t>
      </w:r>
      <w:r w:rsidRPr="007D3C61">
        <w:rPr>
          <w:b/>
        </w:rPr>
        <w:t>, 2020.</w:t>
      </w:r>
    </w:p>
    <w:p w14:paraId="53B8C38F" w14:textId="0211ACE4" w:rsidR="00BB05A9" w:rsidRDefault="00BB05A9">
      <w:r>
        <w:br w:type="page"/>
      </w:r>
    </w:p>
    <w:p w14:paraId="6E8DA3EA" w14:textId="77777777" w:rsidR="00BB05A9" w:rsidRPr="000379FC" w:rsidRDefault="00BB05A9" w:rsidP="00BB05A9">
      <w:pPr>
        <w:pStyle w:val="Title"/>
        <w:rPr>
          <w:b/>
          <w:color w:val="FF0000"/>
        </w:rPr>
      </w:pPr>
      <w:r w:rsidRPr="000379FC">
        <w:rPr>
          <w:b/>
          <w:color w:val="FF0000"/>
        </w:rPr>
        <w:t>inspire conference</w:t>
      </w:r>
    </w:p>
    <w:p w14:paraId="4AD64091" w14:textId="77777777" w:rsidR="00BB05A9" w:rsidRPr="005E7FD6" w:rsidRDefault="00BB05A9" w:rsidP="00BB05A9">
      <w:pPr>
        <w:rPr>
          <w:b/>
          <w:color w:val="000000" w:themeColor="text1"/>
        </w:rPr>
      </w:pPr>
      <w:r w:rsidRPr="005E7FD6">
        <w:rPr>
          <w:b/>
          <w:color w:val="000000" w:themeColor="text1"/>
        </w:rPr>
        <w:t>PROPOSAL SUBMISSION FORM</w:t>
      </w:r>
    </w:p>
    <w:p w14:paraId="1877DE8F" w14:textId="77777777" w:rsidR="00BB05A9" w:rsidRPr="005E7FD6" w:rsidRDefault="00BB05A9" w:rsidP="00BB05A9">
      <w:pPr>
        <w:pStyle w:val="Subtitle"/>
        <w:rPr>
          <w:color w:val="1C2368"/>
        </w:rPr>
      </w:pPr>
      <w:r w:rsidRPr="005E7FD6">
        <w:rPr>
          <w:color w:val="1C2368"/>
        </w:rPr>
        <w:t>Date:</w:t>
      </w:r>
    </w:p>
    <w:p w14:paraId="49A1CC4C" w14:textId="77777777" w:rsidR="00BB05A9" w:rsidRPr="009A587A" w:rsidRDefault="00BB05A9" w:rsidP="00BB05A9">
      <w:pPr>
        <w:pStyle w:val="Heading2"/>
        <w:rPr>
          <w:color w:val="1C2368"/>
        </w:rPr>
      </w:pPr>
      <w:r w:rsidRPr="009A587A">
        <w:rPr>
          <w:color w:val="1C2368"/>
        </w:rPr>
        <w:t>Proposed Session Title: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5E7FD6" w14:paraId="7B5AA5E8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F2749DD" w14:textId="77777777" w:rsidR="00BB05A9" w:rsidRPr="005E7FD6" w:rsidRDefault="00BB05A9" w:rsidP="00E54A69">
            <w:pPr>
              <w:rPr>
                <w:color w:val="1C2368"/>
              </w:rPr>
            </w:pPr>
          </w:p>
        </w:tc>
        <w:tc>
          <w:tcPr>
            <w:tcW w:w="4692" w:type="pct"/>
          </w:tcPr>
          <w:p w14:paraId="54E56B1C" w14:textId="20E51B1C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01497D5A" w14:textId="004AF50E" w:rsidR="00BF3475" w:rsidRPr="008C7C00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5F9BA8AC" w14:textId="77777777" w:rsidR="00BB05A9" w:rsidRPr="005E7FD6" w:rsidRDefault="00BB05A9" w:rsidP="00BB05A9">
      <w:pPr>
        <w:rPr>
          <w:color w:val="1C2368"/>
        </w:rPr>
      </w:pPr>
    </w:p>
    <w:p w14:paraId="71A2A95F" w14:textId="77777777" w:rsidR="00BB05A9" w:rsidRPr="005E7FD6" w:rsidRDefault="00BB05A9" w:rsidP="00BB05A9">
      <w:pPr>
        <w:pStyle w:val="Heading2"/>
        <w:rPr>
          <w:color w:val="1C2368"/>
        </w:rPr>
      </w:pPr>
      <w:r w:rsidRPr="005E7FD6">
        <w:rPr>
          <w:color w:val="1C2368"/>
        </w:rPr>
        <w:t>Facilitators Name</w:t>
      </w:r>
      <w:r>
        <w:rPr>
          <w:color w:val="1C2368"/>
        </w:rPr>
        <w:t>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3D2312" w14:paraId="7070C00F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8488804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7D2B826E" w14:textId="647C05B8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6196C782" w14:textId="64070A85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3084E6A0" w14:textId="77777777" w:rsidR="00BB05A9" w:rsidRPr="003D2312" w:rsidRDefault="00BB05A9" w:rsidP="00BB05A9">
      <w:pPr>
        <w:rPr>
          <w:color w:val="1C2368"/>
          <w:sz w:val="24"/>
          <w:szCs w:val="24"/>
        </w:rPr>
      </w:pPr>
    </w:p>
    <w:p w14:paraId="7590669B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Facilitators Contact Information: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5E7FD6" w14:paraId="2FF2D33B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D4A62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03169DBB" w14:textId="0F080810" w:rsidR="00BF3475" w:rsidRPr="003D2312" w:rsidRDefault="00BF3475" w:rsidP="00D9303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17FB8E70" w14:textId="77777777" w:rsidR="00D9303B" w:rsidRPr="008C7C00" w:rsidRDefault="00D9303B" w:rsidP="00D9303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0D988A00" w14:textId="05EE09D3" w:rsidR="00D9303B" w:rsidRPr="008C7C00" w:rsidRDefault="00D9303B" w:rsidP="00D9303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119E3EE0" w14:textId="77777777" w:rsidR="00BB05A9" w:rsidRPr="005E7FD6" w:rsidRDefault="00BB05A9" w:rsidP="00BB05A9">
      <w:pPr>
        <w:rPr>
          <w:color w:val="1C2368"/>
        </w:rPr>
      </w:pPr>
    </w:p>
    <w:p w14:paraId="7EDED2F1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Preferred Format Type (Presentation, Workshop, Panel):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3D2312" w14:paraId="2CE71780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54F50E6" w14:textId="77777777" w:rsidR="00BB05A9" w:rsidRPr="003D2312" w:rsidRDefault="00BB05A9" w:rsidP="00E54A69">
            <w:pPr>
              <w:rPr>
                <w:i/>
                <w:iCs/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229C9FD4" w14:textId="2C152B16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0EDF7062" w14:textId="4EBC2322" w:rsidR="00BF3475" w:rsidRPr="008D1BFB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387D504F" w14:textId="77777777" w:rsidR="00BB05A9" w:rsidRPr="003D2312" w:rsidRDefault="00BB05A9" w:rsidP="00BB05A9">
      <w:pPr>
        <w:rPr>
          <w:i/>
          <w:iCs/>
          <w:color w:val="1C2368"/>
          <w:sz w:val="24"/>
          <w:szCs w:val="24"/>
        </w:rPr>
      </w:pPr>
    </w:p>
    <w:p w14:paraId="3A7EB320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Abstract for Publication: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5E7FD6" w14:paraId="5C74BA00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9AAB6F5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03EBDD05" w14:textId="72C662A2" w:rsidR="00BB05A9" w:rsidRPr="003D2312" w:rsidRDefault="00BB05A9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2FEA8ABA" w14:textId="77777777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153990CD" w14:textId="0B03E811" w:rsidR="00BF3475" w:rsidRPr="003D2312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05106E51" w14:textId="77777777" w:rsidR="00BB05A9" w:rsidRPr="005E7FD6" w:rsidRDefault="00BB05A9" w:rsidP="00BB05A9">
      <w:pPr>
        <w:rPr>
          <w:color w:val="1C2368"/>
        </w:rPr>
      </w:pPr>
    </w:p>
    <w:p w14:paraId="6264C482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Description of Proposed Session: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3D2312" w14:paraId="473B9D67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D39A13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3CFF4F83" w14:textId="5C7CA606" w:rsidR="00BB05A9" w:rsidRPr="003D2312" w:rsidRDefault="00BB05A9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2C07BDE3" w14:textId="77777777" w:rsidR="00BF3475" w:rsidRPr="008D1BFB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26CAA57E" w14:textId="27FCE5C7" w:rsidR="00BF3475" w:rsidRPr="008D1BFB" w:rsidRDefault="00BF3475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55124EF6" w14:textId="77777777" w:rsidR="00BB05A9" w:rsidRPr="003D2312" w:rsidRDefault="00BB05A9" w:rsidP="00BB05A9">
      <w:pPr>
        <w:rPr>
          <w:color w:val="1C2368"/>
          <w:sz w:val="24"/>
          <w:szCs w:val="24"/>
        </w:rPr>
      </w:pPr>
    </w:p>
    <w:p w14:paraId="3A6C0557" w14:textId="77777777" w:rsidR="00BB05A9" w:rsidRPr="005E7FD6" w:rsidRDefault="00BB05A9" w:rsidP="00BB05A9">
      <w:pPr>
        <w:pStyle w:val="Heading2"/>
        <w:rPr>
          <w:color w:val="1C2368"/>
        </w:rPr>
      </w:pPr>
      <w:r>
        <w:rPr>
          <w:color w:val="1C2368"/>
        </w:rPr>
        <w:t>Key Takeaways &amp; Goals for Session: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BB05A9" w:rsidRPr="005E7FD6" w14:paraId="68FD0058" w14:textId="77777777" w:rsidTr="00E5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D15A981" w14:textId="77777777" w:rsidR="00BB05A9" w:rsidRPr="003D2312" w:rsidRDefault="00BB05A9" w:rsidP="00E54A69">
            <w:pPr>
              <w:rPr>
                <w:color w:val="1C2368"/>
                <w:sz w:val="24"/>
                <w:szCs w:val="24"/>
              </w:rPr>
            </w:pPr>
          </w:p>
        </w:tc>
        <w:tc>
          <w:tcPr>
            <w:tcW w:w="4692" w:type="pct"/>
          </w:tcPr>
          <w:p w14:paraId="3BEECA2A" w14:textId="5B22FEDC" w:rsidR="00BB05A9" w:rsidRPr="003D2312" w:rsidRDefault="00BB05A9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70B0C4F8" w14:textId="77777777" w:rsidR="000D1CA6" w:rsidRPr="008D1BFB" w:rsidRDefault="000D1CA6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  <w:p w14:paraId="23149DF8" w14:textId="5FD8424E" w:rsidR="000D1CA6" w:rsidRPr="008D1BFB" w:rsidRDefault="000D1CA6" w:rsidP="00E54A6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1C2368"/>
                <w:sz w:val="24"/>
                <w:szCs w:val="24"/>
              </w:rPr>
            </w:pPr>
          </w:p>
        </w:tc>
      </w:tr>
    </w:tbl>
    <w:p w14:paraId="2BA3A35C" w14:textId="6D85E100" w:rsidR="004007D8" w:rsidRDefault="004007D8" w:rsidP="004007D8"/>
    <w:p w14:paraId="4415B45C" w14:textId="41121524" w:rsidR="00B87348" w:rsidRDefault="00B87348" w:rsidP="004007D8"/>
    <w:sectPr w:rsidR="00B873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9138" w14:textId="77777777" w:rsidR="00971D2A" w:rsidRDefault="00971D2A" w:rsidP="00B94437">
      <w:pPr>
        <w:spacing w:after="0" w:line="240" w:lineRule="auto"/>
      </w:pPr>
      <w:r>
        <w:separator/>
      </w:r>
    </w:p>
  </w:endnote>
  <w:endnote w:type="continuationSeparator" w:id="0">
    <w:p w14:paraId="453A01E2" w14:textId="77777777" w:rsidR="00971D2A" w:rsidRDefault="00971D2A" w:rsidP="00B9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8E9BC" w14:textId="77777777" w:rsidR="00971D2A" w:rsidRDefault="00971D2A" w:rsidP="00B94437">
      <w:pPr>
        <w:spacing w:after="0" w:line="240" w:lineRule="auto"/>
      </w:pPr>
      <w:r>
        <w:separator/>
      </w:r>
    </w:p>
  </w:footnote>
  <w:footnote w:type="continuationSeparator" w:id="0">
    <w:p w14:paraId="7523E4B2" w14:textId="77777777" w:rsidR="00971D2A" w:rsidRDefault="00971D2A" w:rsidP="00B9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5979" w14:textId="3A0D35FA" w:rsidR="00B94437" w:rsidRDefault="00FD6C1D" w:rsidP="00B94437">
    <w:pPr>
      <w:pStyle w:val="Header"/>
      <w:jc w:val="right"/>
    </w:pPr>
    <w:r>
      <w:rPr>
        <w:noProof/>
      </w:rPr>
      <w:drawing>
        <wp:inline distT="0" distB="0" distL="0" distR="0" wp14:anchorId="27DC87C5" wp14:editId="2B907EAA">
          <wp:extent cx="606854" cy="509740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93" b="30555"/>
                  <a:stretch/>
                </pic:blipFill>
                <pic:spPr bwMode="auto">
                  <a:xfrm>
                    <a:off x="0" y="0"/>
                    <a:ext cx="641145" cy="538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5E7A02" w14:textId="77777777" w:rsidR="00B94437" w:rsidRDefault="00B94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B6A"/>
    <w:multiLevelType w:val="hybridMultilevel"/>
    <w:tmpl w:val="2A2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08CA"/>
    <w:multiLevelType w:val="hybridMultilevel"/>
    <w:tmpl w:val="D806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36F7"/>
    <w:multiLevelType w:val="hybridMultilevel"/>
    <w:tmpl w:val="BF64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75E1"/>
    <w:multiLevelType w:val="hybridMultilevel"/>
    <w:tmpl w:val="FC84F60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8"/>
    <w:rsid w:val="000379FC"/>
    <w:rsid w:val="0009632D"/>
    <w:rsid w:val="000D1CA6"/>
    <w:rsid w:val="00123743"/>
    <w:rsid w:val="0022155C"/>
    <w:rsid w:val="002F532E"/>
    <w:rsid w:val="0033147E"/>
    <w:rsid w:val="003B2174"/>
    <w:rsid w:val="003D1218"/>
    <w:rsid w:val="003D2312"/>
    <w:rsid w:val="003F166B"/>
    <w:rsid w:val="004007D8"/>
    <w:rsid w:val="0044063C"/>
    <w:rsid w:val="004814B4"/>
    <w:rsid w:val="00511FE3"/>
    <w:rsid w:val="00584330"/>
    <w:rsid w:val="005D04EF"/>
    <w:rsid w:val="00613964"/>
    <w:rsid w:val="006261D3"/>
    <w:rsid w:val="00685470"/>
    <w:rsid w:val="006B4677"/>
    <w:rsid w:val="00770104"/>
    <w:rsid w:val="007942F7"/>
    <w:rsid w:val="007D3C61"/>
    <w:rsid w:val="007F34FA"/>
    <w:rsid w:val="00802F93"/>
    <w:rsid w:val="008C7C00"/>
    <w:rsid w:val="008D1BFB"/>
    <w:rsid w:val="008D2D40"/>
    <w:rsid w:val="009154B5"/>
    <w:rsid w:val="009160AE"/>
    <w:rsid w:val="00971D2A"/>
    <w:rsid w:val="0097659F"/>
    <w:rsid w:val="00984B82"/>
    <w:rsid w:val="009A587A"/>
    <w:rsid w:val="00A13C01"/>
    <w:rsid w:val="00A4155E"/>
    <w:rsid w:val="00B87348"/>
    <w:rsid w:val="00B922A7"/>
    <w:rsid w:val="00B94437"/>
    <w:rsid w:val="00BB05A9"/>
    <w:rsid w:val="00BF3475"/>
    <w:rsid w:val="00D57369"/>
    <w:rsid w:val="00D65FB8"/>
    <w:rsid w:val="00D67C7F"/>
    <w:rsid w:val="00D9048F"/>
    <w:rsid w:val="00D9303B"/>
    <w:rsid w:val="00DD3A51"/>
    <w:rsid w:val="00DE2C89"/>
    <w:rsid w:val="00E150D8"/>
    <w:rsid w:val="00F26C28"/>
    <w:rsid w:val="00F55D0D"/>
    <w:rsid w:val="00F63BF9"/>
    <w:rsid w:val="00F920A8"/>
    <w:rsid w:val="00FD6C1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C2DEA"/>
  <w15:chartTrackingRefBased/>
  <w15:docId w15:val="{0F3047B4-3ACD-4DCB-AED6-DCFDFBF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4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4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F55D0D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9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37"/>
  </w:style>
  <w:style w:type="paragraph" w:styleId="Footer">
    <w:name w:val="footer"/>
    <w:basedOn w:val="Normal"/>
    <w:link w:val="FooterChar"/>
    <w:uiPriority w:val="99"/>
    <w:unhideWhenUsed/>
    <w:rsid w:val="00B9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37"/>
  </w:style>
  <w:style w:type="character" w:styleId="Hyperlink">
    <w:name w:val="Hyperlink"/>
    <w:basedOn w:val="DefaultParagraphFont"/>
    <w:uiPriority w:val="99"/>
    <w:unhideWhenUsed/>
    <w:rsid w:val="003B217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BB05A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B05A9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18"/>
      <w:lang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BB05A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  <w:szCs w:val="18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B05A9"/>
    <w:rPr>
      <w:b/>
      <w:bCs/>
      <w:color w:val="2E74B5" w:themeColor="accent1" w:themeShade="BF"/>
      <w:sz w:val="24"/>
      <w:szCs w:val="18"/>
      <w:lang w:eastAsia="ja-JP"/>
    </w:rPr>
  </w:style>
  <w:style w:type="table" w:customStyle="1" w:styleId="TipTable">
    <w:name w:val="Tip Table"/>
    <w:basedOn w:val="TableNormal"/>
    <w:uiPriority w:val="99"/>
    <w:rsid w:val="00BB05A9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BB05A9"/>
    <w:pPr>
      <w:spacing w:line="264" w:lineRule="auto"/>
      <w:ind w:right="576"/>
    </w:pPr>
    <w:rPr>
      <w:i/>
      <w:iCs/>
      <w:color w:val="595959" w:themeColor="text1" w:themeTint="A6"/>
      <w:sz w:val="16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ber@inspir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Mitchell</dc:creator>
  <cp:keywords/>
  <dc:description/>
  <cp:lastModifiedBy>Kayla Raymond</cp:lastModifiedBy>
  <cp:revision>2</cp:revision>
  <cp:lastPrinted>2020-02-11T15:13:00Z</cp:lastPrinted>
  <dcterms:created xsi:type="dcterms:W3CDTF">2020-03-02T18:28:00Z</dcterms:created>
  <dcterms:modified xsi:type="dcterms:W3CDTF">2020-03-02T18:28:00Z</dcterms:modified>
</cp:coreProperties>
</file>